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51D" w:rsidRDefault="0049351D">
      <w:pPr>
        <w:pStyle w:val="af4"/>
        <w:pBdr>
          <w:bottom w:val="none" w:sz="0" w:space="0" w:color="auto"/>
        </w:pBdr>
        <w:snapToGrid/>
        <w:spacing w:before="567" w:line="567" w:lineRule="exact"/>
        <w:ind w:right="851"/>
        <w:jc w:val="right"/>
        <w:rPr>
          <w:color w:val="000000"/>
          <w:sz w:val="84"/>
          <w:szCs w:val="84"/>
        </w:rPr>
      </w:pPr>
      <w:r w:rsidRPr="0049351D">
        <w:rPr>
          <w:color w:val="000000"/>
        </w:rPr>
        <w:object w:dxaOrig="9164" w:dyaOrig="3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75pt;height:49.5pt" o:ole="">
            <v:imagedata r:id="rId8" o:title=""/>
          </v:shape>
          <o:OLEObject Type="Embed" ProgID="PBrush" ShapeID="_x0000_i1025" DrawAspect="Content" ObjectID="_1790165602" r:id="rId9"/>
        </w:object>
      </w:r>
    </w:p>
    <w:p w:rsidR="0049351D" w:rsidRDefault="00BF7796">
      <w:pPr>
        <w:jc w:val="center"/>
        <w:rPr>
          <w:rFonts w:eastAsia="方正小标宋简体"/>
          <w:color w:val="000000"/>
          <w:spacing w:val="100"/>
          <w:w w:val="120"/>
          <w:sz w:val="52"/>
        </w:rPr>
      </w:pPr>
      <w:r>
        <w:rPr>
          <w:rFonts w:eastAsia="方正小标宋简体"/>
          <w:color w:val="000000"/>
          <w:spacing w:val="100"/>
          <w:w w:val="120"/>
          <w:sz w:val="52"/>
        </w:rPr>
        <w:t>贵州省地方计量技术规范</w:t>
      </w:r>
      <w:r>
        <w:rPr>
          <w:rFonts w:eastAsia="方正小标宋简体" w:hint="eastAsia"/>
          <w:color w:val="000000"/>
          <w:spacing w:val="100"/>
          <w:w w:val="120"/>
          <w:sz w:val="52"/>
        </w:rPr>
        <w:t xml:space="preserve">     </w:t>
      </w:r>
    </w:p>
    <w:p w:rsidR="0049351D" w:rsidRDefault="002A3E9D" w:rsidP="00D53396">
      <w:pPr>
        <w:spacing w:beforeLines="100" w:before="240" w:afterLines="50" w:after="120" w:line="360" w:lineRule="auto"/>
        <w:jc w:val="center"/>
        <w:rPr>
          <w:rFonts w:eastAsia="方正小标宋简体"/>
          <w:color w:val="000000"/>
          <w:spacing w:val="100"/>
          <w:w w:val="120"/>
          <w:sz w:val="52"/>
        </w:rPr>
      </w:pPr>
      <w:r>
        <w:rPr>
          <w:color w:val="000000"/>
          <w:sz w:val="44"/>
        </w:rPr>
        <w:pict>
          <v:line id="直接连接符 7" o:spid="_x0000_s1026" style="position:absolute;left:0;text-align:left;z-index:251659264;mso-position-horizontal-relative:page;mso-position-vertical-relative:page" from="74.55pt,246.1pt" to="520.8pt,24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" o:allowincell="f" strokeweight="1pt">
            <w10:wrap anchorx="page" anchory="page"/>
          </v:line>
        </w:pict>
      </w:r>
      <w:r w:rsidR="00BF7796">
        <w:rPr>
          <w:rFonts w:eastAsia="方正小标宋简体" w:hint="eastAsia"/>
          <w:color w:val="000000"/>
          <w:spacing w:val="100"/>
          <w:w w:val="120"/>
          <w:sz w:val="52"/>
        </w:rPr>
        <w:t xml:space="preserve">        </w:t>
      </w:r>
      <w:r w:rsidR="00BF7796">
        <w:rPr>
          <w:rFonts w:ascii="黑体" w:eastAsia="黑体" w:hAnsi="黑体"/>
          <w:color w:val="000000"/>
          <w:sz w:val="28"/>
          <w:szCs w:val="28"/>
        </w:rPr>
        <w:t>J</w:t>
      </w:r>
      <w:r w:rsidR="00BF7796">
        <w:rPr>
          <w:rFonts w:ascii="黑体" w:eastAsia="黑体" w:hAnsi="黑体"/>
          <w:sz w:val="28"/>
          <w:szCs w:val="28"/>
        </w:rPr>
        <w:t>JF（黔）</w:t>
      </w:r>
      <w:r w:rsidR="00BF7796">
        <w:rPr>
          <w:rFonts w:ascii="黑体" w:eastAsia="黑体" w:hAnsi="黑体" w:hint="eastAsia"/>
          <w:sz w:val="28"/>
          <w:szCs w:val="28"/>
        </w:rPr>
        <w:t>XXX</w:t>
      </w:r>
      <w:r w:rsidR="00BF7796">
        <w:rPr>
          <w:rFonts w:ascii="黑体" w:eastAsia="黑体" w:hAnsi="黑体"/>
          <w:sz w:val="28"/>
          <w:szCs w:val="28"/>
        </w:rPr>
        <w:t>-</w:t>
      </w:r>
      <w:r w:rsidR="00BF7796">
        <w:rPr>
          <w:rFonts w:ascii="黑体" w:eastAsia="黑体" w:hAnsi="黑体" w:hint="eastAsia"/>
          <w:sz w:val="28"/>
          <w:szCs w:val="28"/>
        </w:rPr>
        <w:t>XXXX</w:t>
      </w:r>
    </w:p>
    <w:p w:rsidR="0049351D" w:rsidRDefault="0049351D">
      <w:pPr>
        <w:spacing w:line="360" w:lineRule="auto"/>
        <w:jc w:val="center"/>
        <w:rPr>
          <w:rFonts w:eastAsia="黑体"/>
          <w:color w:val="000000"/>
          <w:sz w:val="52"/>
        </w:rPr>
      </w:pPr>
    </w:p>
    <w:p w:rsidR="0049351D" w:rsidRDefault="0049351D">
      <w:pPr>
        <w:spacing w:line="567" w:lineRule="exact"/>
        <w:jc w:val="center"/>
        <w:rPr>
          <w:rFonts w:eastAsia="黑体"/>
          <w:color w:val="000000"/>
          <w:sz w:val="52"/>
        </w:rPr>
      </w:pPr>
    </w:p>
    <w:p w:rsidR="0049351D" w:rsidRDefault="0049351D">
      <w:pPr>
        <w:spacing w:line="567" w:lineRule="exact"/>
        <w:jc w:val="center"/>
        <w:rPr>
          <w:rFonts w:eastAsia="黑体"/>
          <w:color w:val="000000"/>
          <w:sz w:val="52"/>
        </w:rPr>
      </w:pPr>
    </w:p>
    <w:p w:rsidR="0049351D" w:rsidRDefault="00BF7796">
      <w:pPr>
        <w:pStyle w:val="a8"/>
        <w:spacing w:before="240" w:line="221" w:lineRule="auto"/>
        <w:ind w:firstLineChars="400" w:firstLine="2080"/>
        <w:rPr>
          <w:rFonts w:ascii="黑体" w:eastAsia="黑体" w:hAnsi="黑体"/>
          <w:sz w:val="52"/>
        </w:rPr>
      </w:pPr>
      <w:r>
        <w:rPr>
          <w:rFonts w:ascii="黑体" w:eastAsia="黑体" w:hAnsi="黑体"/>
          <w:sz w:val="52"/>
        </w:rPr>
        <w:t>经皮黄疸测试仪校准规范</w:t>
      </w:r>
    </w:p>
    <w:p w:rsidR="0049351D" w:rsidRDefault="00BF7796">
      <w:pPr>
        <w:pStyle w:val="a8"/>
        <w:spacing w:before="240" w:line="219" w:lineRule="auto"/>
        <w:ind w:left="490" w:firstLineChars="100" w:firstLine="280"/>
        <w:rPr>
          <w:rFonts w:ascii="黑体" w:eastAsia="黑体" w:hAnsi="黑体"/>
          <w:sz w:val="28"/>
          <w:szCs w:val="28"/>
          <w:lang w:val="en-US"/>
        </w:rPr>
      </w:pPr>
      <w:r>
        <w:rPr>
          <w:rFonts w:ascii="黑体" w:eastAsia="黑体" w:hAnsi="黑体"/>
          <w:sz w:val="28"/>
          <w:szCs w:val="28"/>
          <w:lang w:val="en-US"/>
        </w:rPr>
        <w:t>Calibration Specification for Percutaneous Jaundice Meters</w:t>
      </w:r>
    </w:p>
    <w:p w:rsidR="0049351D" w:rsidRDefault="00BF7796" w:rsidP="00D53396">
      <w:pPr>
        <w:spacing w:beforeLines="100" w:before="240" w:line="567" w:lineRule="atLeast"/>
        <w:jc w:val="center"/>
        <w:rPr>
          <w:rFonts w:ascii="宋体" w:hAnsi="宋体"/>
          <w:color w:val="000000"/>
          <w:sz w:val="28"/>
          <w:szCs w:val="28"/>
        </w:rPr>
      </w:pPr>
      <w:r>
        <w:rPr>
          <w:rFonts w:ascii="宋体" w:hAnsi="宋体"/>
          <w:color w:val="000000"/>
          <w:sz w:val="28"/>
          <w:szCs w:val="28"/>
        </w:rPr>
        <w:t xml:space="preserve"> </w:t>
      </w:r>
      <w:r>
        <w:rPr>
          <w:rFonts w:ascii="宋体" w:hAnsi="宋体" w:hint="eastAsia"/>
          <w:color w:val="000000"/>
          <w:sz w:val="28"/>
          <w:szCs w:val="28"/>
        </w:rPr>
        <w:t>（报批稿）</w:t>
      </w:r>
    </w:p>
    <w:p w:rsidR="0049351D" w:rsidRDefault="0049351D">
      <w:pPr>
        <w:jc w:val="center"/>
        <w:rPr>
          <w:rFonts w:ascii="黑体" w:eastAsia="黑体" w:hAnsi="黑体"/>
          <w:color w:val="000000"/>
          <w:sz w:val="28"/>
          <w:szCs w:val="28"/>
        </w:rPr>
      </w:pPr>
    </w:p>
    <w:p w:rsidR="0049351D" w:rsidRDefault="0049351D">
      <w:pPr>
        <w:jc w:val="center"/>
        <w:rPr>
          <w:rFonts w:ascii="黑体" w:eastAsia="黑体" w:hAnsi="黑体"/>
          <w:color w:val="000000"/>
          <w:sz w:val="28"/>
          <w:szCs w:val="28"/>
        </w:rPr>
      </w:pPr>
    </w:p>
    <w:p w:rsidR="0049351D" w:rsidRDefault="0049351D">
      <w:pPr>
        <w:jc w:val="center"/>
        <w:rPr>
          <w:rFonts w:ascii="黑体" w:eastAsia="黑体" w:hAnsi="黑体"/>
          <w:color w:val="000000"/>
          <w:sz w:val="28"/>
          <w:szCs w:val="28"/>
        </w:rPr>
      </w:pPr>
    </w:p>
    <w:p w:rsidR="0049351D" w:rsidRDefault="0049351D">
      <w:pPr>
        <w:jc w:val="center"/>
        <w:rPr>
          <w:rFonts w:ascii="黑体" w:eastAsia="黑体" w:hAnsi="黑体"/>
          <w:color w:val="000000"/>
          <w:sz w:val="28"/>
          <w:szCs w:val="28"/>
        </w:rPr>
      </w:pPr>
    </w:p>
    <w:p w:rsidR="0049351D" w:rsidRDefault="0049351D">
      <w:pPr>
        <w:rPr>
          <w:rFonts w:ascii="黑体" w:eastAsia="黑体" w:hAnsi="黑体"/>
          <w:color w:val="000000"/>
          <w:sz w:val="28"/>
          <w:szCs w:val="28"/>
        </w:rPr>
      </w:pPr>
    </w:p>
    <w:p w:rsidR="0049351D" w:rsidRDefault="0049351D">
      <w:pPr>
        <w:rPr>
          <w:rFonts w:ascii="黑体" w:eastAsia="黑体" w:hAnsi="黑体"/>
          <w:color w:val="000000"/>
          <w:sz w:val="28"/>
          <w:szCs w:val="28"/>
        </w:rPr>
      </w:pPr>
    </w:p>
    <w:p w:rsidR="0049351D" w:rsidRDefault="0049351D">
      <w:pPr>
        <w:rPr>
          <w:rFonts w:ascii="黑体" w:eastAsia="黑体" w:hAnsi="黑体"/>
          <w:color w:val="000000"/>
          <w:sz w:val="28"/>
          <w:szCs w:val="28"/>
        </w:rPr>
      </w:pPr>
    </w:p>
    <w:p w:rsidR="0049351D" w:rsidRDefault="0049351D">
      <w:pPr>
        <w:jc w:val="center"/>
        <w:rPr>
          <w:rFonts w:ascii="黑体" w:eastAsia="黑体" w:hAnsi="黑体"/>
          <w:color w:val="000000"/>
          <w:sz w:val="28"/>
          <w:szCs w:val="28"/>
        </w:rPr>
      </w:pPr>
    </w:p>
    <w:p w:rsidR="0049351D" w:rsidRDefault="0049351D">
      <w:pPr>
        <w:rPr>
          <w:rFonts w:ascii="黑体" w:eastAsia="黑体" w:hAnsi="黑体"/>
          <w:color w:val="000000"/>
          <w:sz w:val="28"/>
          <w:szCs w:val="28"/>
        </w:rPr>
      </w:pPr>
    </w:p>
    <w:p w:rsidR="0049351D" w:rsidRDefault="0049351D">
      <w:pPr>
        <w:jc w:val="center"/>
        <w:rPr>
          <w:rFonts w:ascii="黑体" w:eastAsia="黑体" w:hAnsi="黑体"/>
          <w:color w:val="000000"/>
          <w:sz w:val="28"/>
          <w:szCs w:val="28"/>
        </w:rPr>
      </w:pPr>
    </w:p>
    <w:p w:rsidR="0049351D" w:rsidRDefault="0049351D">
      <w:pPr>
        <w:jc w:val="center"/>
        <w:rPr>
          <w:rFonts w:ascii="黑体" w:eastAsia="黑体" w:hAnsi="黑体"/>
          <w:color w:val="000000"/>
          <w:sz w:val="28"/>
          <w:szCs w:val="28"/>
        </w:rPr>
      </w:pPr>
    </w:p>
    <w:p w:rsidR="0049351D" w:rsidRDefault="00BF7796">
      <w:pPr>
        <w:jc w:val="left"/>
        <w:rPr>
          <w:rFonts w:ascii="黑体" w:eastAsia="黑体" w:hAnsi="黑体"/>
          <w:color w:val="000000"/>
          <w:sz w:val="28"/>
          <w:szCs w:val="28"/>
        </w:rPr>
      </w:pPr>
      <w:r>
        <w:rPr>
          <w:rFonts w:ascii="黑体" w:eastAsia="黑体" w:hAnsi="黑体" w:hint="eastAsia"/>
          <w:color w:val="000000"/>
          <w:sz w:val="28"/>
          <w:szCs w:val="28"/>
        </w:rPr>
        <w:t xml:space="preserve">    XXXX-XX-XX </w:t>
      </w:r>
      <w:r>
        <w:rPr>
          <w:rFonts w:ascii="黑体" w:eastAsia="黑体" w:hAnsi="黑体"/>
          <w:color w:val="000000"/>
          <w:sz w:val="28"/>
          <w:szCs w:val="28"/>
        </w:rPr>
        <w:t xml:space="preserve">发布    </w:t>
      </w:r>
      <w:r>
        <w:rPr>
          <w:rFonts w:ascii="黑体" w:eastAsia="黑体" w:hAnsi="黑体" w:hint="eastAsia"/>
          <w:color w:val="000000"/>
          <w:sz w:val="28"/>
          <w:szCs w:val="28"/>
        </w:rPr>
        <w:t xml:space="preserve">             </w:t>
      </w:r>
      <w:r>
        <w:rPr>
          <w:rFonts w:ascii="黑体" w:eastAsia="黑体" w:hAnsi="黑体"/>
          <w:color w:val="000000"/>
          <w:sz w:val="28"/>
          <w:szCs w:val="28"/>
        </w:rPr>
        <w:t xml:space="preserve">       </w:t>
      </w:r>
      <w:r>
        <w:rPr>
          <w:rFonts w:ascii="黑体" w:eastAsia="黑体" w:hAnsi="黑体" w:hint="eastAsia"/>
          <w:color w:val="000000"/>
          <w:sz w:val="28"/>
          <w:szCs w:val="28"/>
        </w:rPr>
        <w:t xml:space="preserve">   XXXX-XX-XX </w:t>
      </w:r>
      <w:r>
        <w:rPr>
          <w:rFonts w:ascii="黑体" w:eastAsia="黑体" w:hAnsi="黑体"/>
          <w:color w:val="000000"/>
          <w:sz w:val="28"/>
          <w:szCs w:val="28"/>
        </w:rPr>
        <w:t>实施</w:t>
      </w:r>
    </w:p>
    <w:p w:rsidR="0049351D" w:rsidRDefault="002A3E9D">
      <w:pPr>
        <w:jc w:val="center"/>
        <w:rPr>
          <w:rFonts w:ascii="黑体" w:eastAsia="黑体" w:hAnsi="黑体"/>
          <w:color w:val="000000"/>
          <w:sz w:val="28"/>
          <w:szCs w:val="28"/>
        </w:rPr>
      </w:pPr>
      <w:r>
        <w:rPr>
          <w:rFonts w:eastAsia="方正小标宋简体"/>
          <w:color w:val="000000"/>
          <w:spacing w:val="80"/>
          <w:w w:val="120"/>
          <w:sz w:val="44"/>
          <w:szCs w:val="44"/>
        </w:rPr>
        <w:pict>
          <v:line id="直接连接符 6" o:spid="_x0000_s1040" style="position:absolute;left:0;text-align:left;z-index:251661312;mso-position-horizontal-relative:page;mso-position-vertical-relative:page" from="70.5pt,692.5pt" to="520.8pt,6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" strokeweight="1pt">
            <w10:wrap anchorx="page" anchory="page"/>
          </v:line>
        </w:pict>
      </w:r>
    </w:p>
    <w:p w:rsidR="0049351D" w:rsidRDefault="00BF7796" w:rsidP="00D53396">
      <w:pPr>
        <w:spacing w:beforeLines="60" w:before="144" w:line="0" w:lineRule="atLeast"/>
        <w:jc w:val="center"/>
        <w:rPr>
          <w:color w:val="000000"/>
          <w:sz w:val="24"/>
        </w:rPr>
        <w:sectPr w:rsidR="0049351D">
          <w:headerReference w:type="default" r:id="rId10"/>
          <w:footerReference w:type="even" r:id="rId11"/>
          <w:footerReference w:type="default" r:id="rId12"/>
          <w:type w:val="nextColumn"/>
          <w:pgSz w:w="11907" w:h="16840"/>
          <w:pgMar w:top="1985" w:right="1134" w:bottom="1701" w:left="1418" w:header="851" w:footer="992" w:gutter="0"/>
          <w:cols w:space="720"/>
          <w:docGrid w:linePitch="424" w:charSpace="719"/>
        </w:sectPr>
      </w:pPr>
      <w:r>
        <w:rPr>
          <w:rFonts w:eastAsia="方正小标宋简体"/>
          <w:color w:val="000000"/>
          <w:spacing w:val="40"/>
          <w:w w:val="120"/>
          <w:sz w:val="44"/>
          <w:szCs w:val="44"/>
        </w:rPr>
        <w:t>贵州省市场监督管理局</w:t>
      </w:r>
      <w:r>
        <w:rPr>
          <w:color w:val="000000"/>
          <w:sz w:val="36"/>
        </w:rPr>
        <w:t xml:space="preserve"> </w:t>
      </w:r>
      <w:r>
        <w:rPr>
          <w:rFonts w:hint="eastAsia"/>
          <w:color w:val="000000"/>
          <w:sz w:val="36"/>
        </w:rPr>
        <w:t xml:space="preserve"> </w:t>
      </w:r>
      <w:r>
        <w:rPr>
          <w:rFonts w:eastAsia="黑体"/>
          <w:color w:val="000000"/>
          <w:sz w:val="28"/>
          <w:szCs w:val="28"/>
        </w:rPr>
        <w:t>发</w:t>
      </w:r>
      <w:r>
        <w:rPr>
          <w:rFonts w:eastAsia="黑体"/>
          <w:color w:val="000000"/>
          <w:sz w:val="28"/>
          <w:szCs w:val="28"/>
        </w:rPr>
        <w:t xml:space="preserve"> </w:t>
      </w:r>
      <w:r>
        <w:rPr>
          <w:rFonts w:eastAsia="黑体"/>
          <w:color w:val="000000"/>
          <w:sz w:val="28"/>
          <w:szCs w:val="28"/>
        </w:rPr>
        <w:t>布</w:t>
      </w:r>
    </w:p>
    <w:p w:rsidR="0049351D" w:rsidRDefault="0049351D">
      <w:pPr>
        <w:rPr>
          <w:rFonts w:eastAsia="黑体"/>
          <w:bCs/>
          <w:color w:val="000000"/>
          <w:sz w:val="22"/>
          <w:szCs w:val="36"/>
        </w:rPr>
      </w:pPr>
    </w:p>
    <w:p w:rsidR="0049351D" w:rsidRDefault="002A3E9D" w:rsidP="00D53396">
      <w:pPr>
        <w:spacing w:beforeLines="100" w:before="240" w:line="567" w:lineRule="exact"/>
        <w:ind w:firstLineChars="200" w:firstLine="720"/>
        <w:rPr>
          <w:rFonts w:ascii="黑体" w:eastAsia="黑体" w:hAnsi="黑体"/>
          <w:bCs/>
          <w:color w:val="000000"/>
          <w:sz w:val="32"/>
        </w:rPr>
      </w:pPr>
      <w:r>
        <w:rPr>
          <w:rFonts w:ascii="黑体" w:eastAsia="黑体" w:hAnsi="黑体"/>
          <w:color w:val="000000"/>
          <w:sz w:val="36"/>
          <w:szCs w:val="36"/>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图: 可选过程 5" o:spid="_x0000_s1039" type="#_x0000_t176" style="position:absolute;left:0;text-align:left;margin-left:315.65pt;margin-top:23.4pt;width:137.15pt;height:62.35pt;z-index:251662336;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">
            <v:stroke dashstyle="dashDot"/>
            <v:textbox>
              <w:txbxContent>
                <w:p w:rsidR="00BF7796" w:rsidRDefault="00BF7796">
                  <w:pPr>
                    <w:spacing w:line="0" w:lineRule="atLeast"/>
                    <w:jc w:val="center"/>
                    <w:rPr>
                      <w:rFonts w:ascii="黑体" w:eastAsia="黑体" w:hAnsi="黑体"/>
                      <w:sz w:val="28"/>
                      <w:szCs w:val="28"/>
                    </w:rPr>
                  </w:pPr>
                </w:p>
                <w:p w:rsidR="00BF7796" w:rsidRDefault="00BF7796">
                  <w:pPr>
                    <w:spacing w:line="0" w:lineRule="atLeast"/>
                    <w:jc w:val="center"/>
                    <w:rPr>
                      <w:rFonts w:ascii="黑体" w:eastAsia="黑体" w:hAnsi="黑体"/>
                      <w:color w:val="000000"/>
                      <w:sz w:val="28"/>
                      <w:szCs w:val="28"/>
                    </w:rPr>
                  </w:pPr>
                  <w:r>
                    <w:rPr>
                      <w:rFonts w:ascii="黑体" w:eastAsia="黑体" w:hAnsi="黑体"/>
                      <w:color w:val="000000"/>
                      <w:sz w:val="28"/>
                      <w:szCs w:val="28"/>
                    </w:rPr>
                    <w:t>JJ</w:t>
                  </w:r>
                  <w:r>
                    <w:rPr>
                      <w:rFonts w:ascii="黑体" w:eastAsia="黑体" w:hAnsi="黑体" w:hint="eastAsia"/>
                      <w:color w:val="000000"/>
                      <w:sz w:val="28"/>
                      <w:szCs w:val="28"/>
                    </w:rPr>
                    <w:t>F(黔) XXX</w:t>
                  </w:r>
                  <w:r>
                    <w:rPr>
                      <w:rFonts w:ascii="黑体" w:eastAsia="黑体" w:hAnsi="黑体"/>
                      <w:color w:val="000000"/>
                      <w:sz w:val="28"/>
                      <w:szCs w:val="28"/>
                    </w:rPr>
                    <w:t>-</w:t>
                  </w:r>
                  <w:r>
                    <w:rPr>
                      <w:rFonts w:ascii="黑体" w:eastAsia="黑体" w:hAnsi="黑体" w:hint="eastAsia"/>
                      <w:color w:val="000000"/>
                      <w:sz w:val="28"/>
                      <w:szCs w:val="28"/>
                    </w:rPr>
                    <w:t>XXXX</w:t>
                  </w:r>
                </w:p>
              </w:txbxContent>
            </v:textbox>
            <w10:wrap anchorx="margin"/>
          </v:shape>
        </w:pict>
      </w:r>
      <w:r w:rsidR="00BF7796">
        <w:rPr>
          <w:rFonts w:ascii="黑体" w:eastAsia="黑体" w:hAnsi="黑体"/>
          <w:bCs/>
          <w:sz w:val="44"/>
        </w:rPr>
        <w:t>经皮黄疸测试仪</w:t>
      </w:r>
      <w:r w:rsidR="00BF7796">
        <w:rPr>
          <w:rFonts w:ascii="黑体" w:eastAsia="黑体" w:hAnsi="黑体"/>
          <w:color w:val="000000"/>
          <w:sz w:val="44"/>
          <w:szCs w:val="44"/>
        </w:rPr>
        <w:t>校准规范</w:t>
      </w:r>
    </w:p>
    <w:p w:rsidR="0049351D" w:rsidRDefault="00BF7796">
      <w:pPr>
        <w:spacing w:line="567" w:lineRule="atLeast"/>
        <w:jc w:val="left"/>
        <w:rPr>
          <w:rFonts w:ascii="黑体" w:eastAsia="黑体" w:hAnsi="黑体"/>
          <w:color w:val="000000"/>
          <w:sz w:val="28"/>
          <w:szCs w:val="28"/>
        </w:rPr>
      </w:pPr>
      <w:r>
        <w:rPr>
          <w:rFonts w:ascii="黑体" w:eastAsia="黑体" w:hAnsi="黑体" w:hint="eastAsia"/>
          <w:color w:val="000000"/>
          <w:sz w:val="28"/>
          <w:szCs w:val="28"/>
        </w:rPr>
        <w:t xml:space="preserve">        </w:t>
      </w:r>
      <w:r>
        <w:rPr>
          <w:rFonts w:ascii="黑体" w:eastAsia="黑体" w:hAnsi="黑体"/>
          <w:color w:val="000000"/>
          <w:sz w:val="28"/>
          <w:szCs w:val="28"/>
        </w:rPr>
        <w:t xml:space="preserve">Calibration Specification for </w:t>
      </w:r>
    </w:p>
    <w:p w:rsidR="0049351D" w:rsidRDefault="00BF7796">
      <w:pPr>
        <w:spacing w:line="567" w:lineRule="atLeast"/>
        <w:jc w:val="left"/>
        <w:rPr>
          <w:rFonts w:ascii="黑体" w:eastAsia="黑体" w:hAnsi="黑体"/>
          <w:color w:val="000000"/>
          <w:sz w:val="28"/>
          <w:szCs w:val="28"/>
        </w:rPr>
      </w:pPr>
      <w:r>
        <w:rPr>
          <w:rFonts w:ascii="黑体" w:eastAsia="黑体" w:hAnsi="黑体" w:hint="eastAsia"/>
          <w:color w:val="000000"/>
          <w:sz w:val="28"/>
          <w:szCs w:val="28"/>
        </w:rPr>
        <w:t xml:space="preserve">        </w:t>
      </w:r>
      <w:r>
        <w:rPr>
          <w:rFonts w:ascii="黑体" w:eastAsia="黑体" w:hAnsi="黑体"/>
          <w:sz w:val="28"/>
          <w:szCs w:val="28"/>
        </w:rPr>
        <w:t>Percutaneous Jaundice Meters</w:t>
      </w:r>
      <w:r>
        <w:rPr>
          <w:rFonts w:ascii="黑体" w:eastAsia="黑体" w:hAnsi="黑体" w:hint="eastAsia"/>
          <w:color w:val="000000"/>
          <w:sz w:val="28"/>
          <w:szCs w:val="28"/>
        </w:rPr>
        <w:t xml:space="preserve"> </w:t>
      </w:r>
    </w:p>
    <w:p w:rsidR="0049351D" w:rsidRDefault="0049351D">
      <w:pPr>
        <w:rPr>
          <w:color w:val="000000"/>
          <w:sz w:val="28"/>
        </w:rPr>
      </w:pPr>
    </w:p>
    <w:p w:rsidR="0049351D" w:rsidRDefault="002A3E9D">
      <w:pPr>
        <w:spacing w:line="360" w:lineRule="auto"/>
        <w:rPr>
          <w:color w:val="000000"/>
          <w:sz w:val="36"/>
        </w:rPr>
      </w:pPr>
      <w:r>
        <w:rPr>
          <w:color w:val="000000"/>
          <w:sz w:val="28"/>
        </w:rPr>
        <w:pict>
          <v:line id="直接连接符 4" o:spid="_x0000_s1038" style="position:absolute;left:0;text-align:left;z-index:251663360;mso-position-horizontal-relative:page;mso-position-vertical-relative:page" from="68.3pt,204pt" to="536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">
            <w10:wrap anchorx="page" anchory="page"/>
          </v:line>
        </w:pict>
      </w:r>
    </w:p>
    <w:p w:rsidR="0049351D" w:rsidRDefault="0049351D">
      <w:pPr>
        <w:tabs>
          <w:tab w:val="left" w:pos="1260"/>
        </w:tabs>
        <w:spacing w:line="360" w:lineRule="auto"/>
        <w:rPr>
          <w:color w:val="000000"/>
          <w:sz w:val="36"/>
        </w:rPr>
      </w:pPr>
    </w:p>
    <w:p w:rsidR="0049351D" w:rsidRDefault="0049351D">
      <w:pPr>
        <w:tabs>
          <w:tab w:val="left" w:pos="1260"/>
        </w:tabs>
        <w:spacing w:line="360" w:lineRule="auto"/>
        <w:rPr>
          <w:color w:val="000000"/>
          <w:sz w:val="36"/>
        </w:rPr>
      </w:pPr>
    </w:p>
    <w:p w:rsidR="0049351D" w:rsidRDefault="0049351D">
      <w:pPr>
        <w:tabs>
          <w:tab w:val="left" w:pos="1260"/>
        </w:tabs>
        <w:spacing w:line="360" w:lineRule="auto"/>
        <w:rPr>
          <w:color w:val="000000"/>
          <w:sz w:val="36"/>
        </w:rPr>
      </w:pPr>
    </w:p>
    <w:p w:rsidR="0049351D" w:rsidRDefault="0049351D">
      <w:pPr>
        <w:tabs>
          <w:tab w:val="left" w:pos="1260"/>
        </w:tabs>
        <w:spacing w:line="360" w:lineRule="auto"/>
        <w:rPr>
          <w:color w:val="000000"/>
          <w:sz w:val="36"/>
        </w:rPr>
      </w:pPr>
    </w:p>
    <w:p w:rsidR="0049351D" w:rsidRDefault="0049351D">
      <w:pPr>
        <w:tabs>
          <w:tab w:val="left" w:pos="1260"/>
        </w:tabs>
        <w:spacing w:line="360" w:lineRule="auto"/>
        <w:rPr>
          <w:color w:val="000000"/>
          <w:sz w:val="36"/>
        </w:rPr>
      </w:pPr>
    </w:p>
    <w:p w:rsidR="0049351D" w:rsidRDefault="00BF7796">
      <w:pPr>
        <w:spacing w:line="360" w:lineRule="auto"/>
        <w:ind w:firstLineChars="200" w:firstLine="300"/>
        <w:rPr>
          <w:rFonts w:eastAsia="黑体"/>
          <w:color w:val="000000"/>
          <w:sz w:val="28"/>
          <w:szCs w:val="28"/>
        </w:rPr>
      </w:pPr>
      <w:r>
        <w:rPr>
          <w:rFonts w:eastAsia="黑体" w:hint="eastAsia"/>
          <w:color w:val="000000"/>
          <w:kern w:val="0"/>
          <w:sz w:val="15"/>
          <w:szCs w:val="15"/>
        </w:rPr>
        <w:t xml:space="preserve">         </w:t>
      </w:r>
      <w:r>
        <w:rPr>
          <w:rFonts w:eastAsia="黑体"/>
          <w:color w:val="000000"/>
          <w:spacing w:val="93"/>
          <w:kern w:val="0"/>
          <w:sz w:val="28"/>
          <w:szCs w:val="28"/>
          <w:fitText w:val="1680" w:id="-1253258496"/>
        </w:rPr>
        <w:t>归口单</w:t>
      </w:r>
      <w:r>
        <w:rPr>
          <w:rFonts w:eastAsia="黑体"/>
          <w:color w:val="000000"/>
          <w:spacing w:val="1"/>
          <w:kern w:val="0"/>
          <w:sz w:val="28"/>
          <w:szCs w:val="28"/>
          <w:fitText w:val="1680" w:id="-1253258496"/>
        </w:rPr>
        <w:t>位</w:t>
      </w:r>
      <w:r>
        <w:rPr>
          <w:rFonts w:eastAsia="黑体"/>
          <w:color w:val="000000"/>
          <w:sz w:val="28"/>
          <w:szCs w:val="28"/>
        </w:rPr>
        <w:t>：</w:t>
      </w:r>
      <w:r>
        <w:rPr>
          <w:color w:val="000000"/>
          <w:sz w:val="28"/>
          <w:szCs w:val="28"/>
        </w:rPr>
        <w:t>贵州省市场监督管理局</w:t>
      </w:r>
    </w:p>
    <w:p w:rsidR="0049351D" w:rsidRDefault="00BF7796">
      <w:pPr>
        <w:spacing w:line="360" w:lineRule="auto"/>
        <w:ind w:firstLineChars="200" w:firstLine="560"/>
        <w:rPr>
          <w:rFonts w:ascii="宋体" w:hAnsi="宋体"/>
          <w:sz w:val="28"/>
          <w:szCs w:val="28"/>
        </w:rPr>
      </w:pPr>
      <w:r>
        <w:rPr>
          <w:rFonts w:eastAsia="黑体" w:hint="eastAsia"/>
          <w:color w:val="000000"/>
          <w:sz w:val="28"/>
          <w:szCs w:val="28"/>
        </w:rPr>
        <w:t xml:space="preserve">   </w:t>
      </w:r>
      <w:r>
        <w:rPr>
          <w:rFonts w:eastAsia="黑体"/>
          <w:color w:val="000000"/>
          <w:sz w:val="28"/>
          <w:szCs w:val="28"/>
        </w:rPr>
        <w:t>主要起草单位：</w:t>
      </w:r>
      <w:r>
        <w:rPr>
          <w:rFonts w:ascii="宋体" w:hAnsi="宋体" w:hint="eastAsia"/>
          <w:sz w:val="28"/>
          <w:szCs w:val="28"/>
        </w:rPr>
        <w:t>黔南布依族苗族自治州检验检测院</w:t>
      </w:r>
    </w:p>
    <w:p w:rsidR="0049351D" w:rsidRDefault="00BF7796">
      <w:pPr>
        <w:spacing w:line="360" w:lineRule="auto"/>
        <w:ind w:firstLineChars="200" w:firstLine="560"/>
        <w:rPr>
          <w:rFonts w:ascii="宋体" w:hAnsi="宋体"/>
          <w:sz w:val="28"/>
          <w:szCs w:val="28"/>
        </w:rPr>
      </w:pPr>
      <w:r>
        <w:rPr>
          <w:rFonts w:ascii="宋体" w:hAnsi="宋体" w:hint="eastAsia"/>
          <w:sz w:val="28"/>
          <w:szCs w:val="28"/>
        </w:rPr>
        <w:t xml:space="preserve">                 贵州省计量测试院</w:t>
      </w:r>
    </w:p>
    <w:p w:rsidR="0049351D" w:rsidRDefault="00BF7796">
      <w:pPr>
        <w:spacing w:line="360" w:lineRule="auto"/>
        <w:ind w:firstLineChars="200" w:firstLine="560"/>
        <w:rPr>
          <w:rFonts w:ascii="宋体" w:hAnsi="宋体"/>
          <w:sz w:val="28"/>
          <w:szCs w:val="28"/>
        </w:rPr>
      </w:pPr>
      <w:r>
        <w:rPr>
          <w:rFonts w:ascii="宋体" w:hAnsi="宋体" w:hint="eastAsia"/>
          <w:sz w:val="28"/>
          <w:szCs w:val="28"/>
        </w:rPr>
        <w:t xml:space="preserve">                 遵义市产品质量检验检测院</w:t>
      </w:r>
    </w:p>
    <w:p w:rsidR="0049351D" w:rsidRDefault="00BF7796">
      <w:pPr>
        <w:spacing w:line="360" w:lineRule="auto"/>
        <w:ind w:firstLineChars="250" w:firstLine="700"/>
        <w:rPr>
          <w:rFonts w:ascii="宋体" w:hAnsi="宋体"/>
          <w:sz w:val="28"/>
          <w:szCs w:val="28"/>
        </w:rPr>
      </w:pPr>
      <w:r>
        <w:rPr>
          <w:rFonts w:eastAsia="黑体" w:hint="eastAsia"/>
          <w:color w:val="000000"/>
          <w:sz w:val="28"/>
          <w:szCs w:val="28"/>
        </w:rPr>
        <w:t xml:space="preserve">  </w:t>
      </w:r>
      <w:r>
        <w:rPr>
          <w:rFonts w:eastAsia="黑体"/>
          <w:color w:val="000000"/>
          <w:sz w:val="28"/>
          <w:szCs w:val="28"/>
        </w:rPr>
        <w:t>参加起草单位</w:t>
      </w:r>
      <w:r>
        <w:rPr>
          <w:rFonts w:eastAsia="黑体" w:hint="eastAsia"/>
          <w:color w:val="000000"/>
          <w:sz w:val="28"/>
          <w:szCs w:val="28"/>
        </w:rPr>
        <w:t>：</w:t>
      </w:r>
      <w:r>
        <w:rPr>
          <w:rFonts w:ascii="宋体" w:hAnsi="宋体" w:hint="eastAsia"/>
          <w:sz w:val="28"/>
          <w:szCs w:val="28"/>
        </w:rPr>
        <w:t>济宁市质量计量检验检测研究院</w:t>
      </w:r>
    </w:p>
    <w:p w:rsidR="0049351D" w:rsidRDefault="00BF7796">
      <w:pPr>
        <w:spacing w:line="360" w:lineRule="auto"/>
        <w:ind w:firstLineChars="950" w:firstLine="2660"/>
        <w:rPr>
          <w:rFonts w:ascii="宋体" w:hAnsi="宋体"/>
          <w:color w:val="000000"/>
          <w:sz w:val="28"/>
          <w:szCs w:val="20"/>
        </w:rPr>
      </w:pPr>
      <w:r>
        <w:rPr>
          <w:rFonts w:hint="eastAsia"/>
          <w:sz w:val="28"/>
          <w:szCs w:val="28"/>
        </w:rPr>
        <w:t xml:space="preserve">  </w:t>
      </w:r>
    </w:p>
    <w:p w:rsidR="0049351D" w:rsidRDefault="0049351D">
      <w:pPr>
        <w:spacing w:line="360" w:lineRule="auto"/>
        <w:jc w:val="left"/>
        <w:rPr>
          <w:sz w:val="28"/>
          <w:szCs w:val="28"/>
        </w:rPr>
      </w:pPr>
    </w:p>
    <w:p w:rsidR="0049351D" w:rsidRDefault="0049351D">
      <w:pPr>
        <w:spacing w:line="360" w:lineRule="auto"/>
        <w:rPr>
          <w:rFonts w:eastAsia="黑体"/>
          <w:color w:val="FF0000"/>
          <w:sz w:val="28"/>
          <w:szCs w:val="28"/>
        </w:rPr>
      </w:pPr>
    </w:p>
    <w:p w:rsidR="0049351D" w:rsidRDefault="0049351D">
      <w:pPr>
        <w:spacing w:line="360" w:lineRule="auto"/>
        <w:rPr>
          <w:color w:val="000000"/>
          <w:sz w:val="28"/>
          <w:szCs w:val="28"/>
        </w:rPr>
      </w:pPr>
    </w:p>
    <w:p w:rsidR="0049351D" w:rsidRDefault="0049351D">
      <w:pPr>
        <w:spacing w:line="360" w:lineRule="auto"/>
        <w:rPr>
          <w:color w:val="000000"/>
          <w:sz w:val="28"/>
          <w:szCs w:val="28"/>
        </w:rPr>
      </w:pPr>
    </w:p>
    <w:p w:rsidR="0049351D" w:rsidRDefault="0049351D">
      <w:pPr>
        <w:spacing w:line="360" w:lineRule="auto"/>
        <w:rPr>
          <w:rFonts w:eastAsia="黑体"/>
          <w:color w:val="000000"/>
          <w:sz w:val="28"/>
          <w:szCs w:val="28"/>
        </w:rPr>
      </w:pPr>
    </w:p>
    <w:p w:rsidR="0049351D" w:rsidRDefault="0049351D">
      <w:pPr>
        <w:spacing w:line="360" w:lineRule="auto"/>
        <w:rPr>
          <w:color w:val="000000"/>
          <w:sz w:val="36"/>
        </w:rPr>
      </w:pPr>
    </w:p>
    <w:p w:rsidR="0049351D" w:rsidRDefault="0049351D">
      <w:pPr>
        <w:spacing w:line="360" w:lineRule="auto"/>
        <w:rPr>
          <w:color w:val="000000"/>
          <w:sz w:val="28"/>
        </w:rPr>
      </w:pPr>
    </w:p>
    <w:p w:rsidR="0049351D" w:rsidRDefault="00BF7796">
      <w:pPr>
        <w:spacing w:line="360" w:lineRule="auto"/>
        <w:ind w:firstLineChars="200" w:firstLine="560"/>
        <w:rPr>
          <w:rFonts w:ascii="宋体" w:hAnsi="宋体"/>
          <w:color w:val="000000"/>
          <w:sz w:val="28"/>
          <w:szCs w:val="28"/>
        </w:rPr>
      </w:pPr>
      <w:r>
        <w:rPr>
          <w:rFonts w:ascii="宋体" w:hAnsi="宋体"/>
          <w:color w:val="000000"/>
          <w:sz w:val="28"/>
        </w:rPr>
        <w:t>本规范委托</w:t>
      </w:r>
      <w:r>
        <w:rPr>
          <w:rFonts w:ascii="宋体" w:hAnsi="宋体" w:hint="eastAsia"/>
          <w:sz w:val="28"/>
          <w:szCs w:val="28"/>
        </w:rPr>
        <w:t>黔南布依族苗族自治州检验检测院</w:t>
      </w:r>
      <w:r>
        <w:rPr>
          <w:rFonts w:ascii="宋体" w:hAnsi="宋体"/>
          <w:color w:val="000000"/>
          <w:sz w:val="28"/>
        </w:rPr>
        <w:t>负责解释</w:t>
      </w:r>
    </w:p>
    <w:p w:rsidR="0049351D" w:rsidRDefault="0049351D">
      <w:pPr>
        <w:spacing w:line="360" w:lineRule="auto"/>
        <w:rPr>
          <w:rFonts w:ascii="宋体" w:hAnsi="宋体"/>
          <w:color w:val="000000"/>
          <w:sz w:val="28"/>
        </w:rPr>
      </w:pPr>
    </w:p>
    <w:p w:rsidR="0049351D" w:rsidRDefault="0049351D">
      <w:pPr>
        <w:spacing w:line="360" w:lineRule="auto"/>
        <w:rPr>
          <w:rFonts w:ascii="宋体" w:hAnsi="宋体"/>
          <w:color w:val="000000"/>
          <w:sz w:val="28"/>
        </w:rPr>
      </w:pPr>
    </w:p>
    <w:p w:rsidR="0049351D" w:rsidRDefault="0049351D">
      <w:pPr>
        <w:spacing w:line="360" w:lineRule="auto"/>
        <w:rPr>
          <w:rFonts w:ascii="宋体" w:hAnsi="宋体"/>
          <w:color w:val="000000"/>
          <w:sz w:val="28"/>
        </w:rPr>
      </w:pPr>
    </w:p>
    <w:p w:rsidR="0049351D" w:rsidRDefault="0049351D">
      <w:pPr>
        <w:spacing w:line="360" w:lineRule="auto"/>
        <w:rPr>
          <w:rFonts w:ascii="宋体" w:hAnsi="宋体"/>
          <w:color w:val="000000"/>
          <w:sz w:val="28"/>
        </w:rPr>
      </w:pPr>
    </w:p>
    <w:p w:rsidR="0049351D" w:rsidRDefault="00BF7796">
      <w:pPr>
        <w:spacing w:line="360" w:lineRule="auto"/>
        <w:rPr>
          <w:rFonts w:eastAsia="黑体"/>
          <w:color w:val="000000"/>
          <w:sz w:val="28"/>
          <w:szCs w:val="20"/>
        </w:rPr>
      </w:pPr>
      <w:r>
        <w:rPr>
          <w:rFonts w:eastAsia="黑体" w:hint="eastAsia"/>
          <w:color w:val="000000"/>
          <w:kern w:val="0"/>
          <w:sz w:val="15"/>
          <w:szCs w:val="15"/>
        </w:rPr>
        <w:t xml:space="preserve">        </w:t>
      </w:r>
      <w:r>
        <w:rPr>
          <w:rFonts w:eastAsia="黑体"/>
          <w:color w:val="000000"/>
          <w:sz w:val="28"/>
          <w:szCs w:val="20"/>
        </w:rPr>
        <w:t>本规范主要起草人：</w:t>
      </w:r>
    </w:p>
    <w:p w:rsidR="0049351D" w:rsidRDefault="00BF7796">
      <w:pPr>
        <w:pStyle w:val="a8"/>
        <w:spacing w:after="0" w:line="360" w:lineRule="auto"/>
        <w:rPr>
          <w:rFonts w:ascii="宋体" w:hAnsi="宋体"/>
          <w:spacing w:val="-2"/>
          <w:sz w:val="28"/>
          <w:szCs w:val="28"/>
        </w:rPr>
      </w:pPr>
      <w:r>
        <w:rPr>
          <w:rFonts w:eastAsia="黑体"/>
          <w:color w:val="000000"/>
          <w:sz w:val="28"/>
          <w:szCs w:val="20"/>
        </w:rPr>
        <w:t xml:space="preserve">             </w:t>
      </w:r>
      <w:r>
        <w:rPr>
          <w:rFonts w:ascii="宋体" w:hAnsi="宋体" w:hint="eastAsia"/>
          <w:color w:val="000000"/>
          <w:sz w:val="28"/>
          <w:szCs w:val="28"/>
        </w:rPr>
        <w:t xml:space="preserve">  </w:t>
      </w:r>
      <w:r>
        <w:rPr>
          <w:rFonts w:ascii="宋体" w:hAnsi="宋体" w:hint="eastAsia"/>
          <w:spacing w:val="-2"/>
          <w:sz w:val="28"/>
          <w:szCs w:val="28"/>
        </w:rPr>
        <w:t>张秋婷（贵州省计量测试院）</w:t>
      </w:r>
    </w:p>
    <w:p w:rsidR="0049351D" w:rsidRDefault="00BF7796">
      <w:pPr>
        <w:pStyle w:val="a8"/>
        <w:spacing w:after="0" w:line="360" w:lineRule="auto"/>
        <w:ind w:firstLineChars="700" w:firstLine="1932"/>
        <w:rPr>
          <w:rFonts w:ascii="宋体" w:hAnsi="宋体"/>
          <w:spacing w:val="-2"/>
          <w:sz w:val="28"/>
          <w:szCs w:val="28"/>
        </w:rPr>
      </w:pPr>
      <w:r>
        <w:rPr>
          <w:rFonts w:ascii="宋体" w:hAnsi="宋体" w:hint="eastAsia"/>
          <w:spacing w:val="-2"/>
          <w:sz w:val="28"/>
          <w:szCs w:val="28"/>
        </w:rPr>
        <w:t xml:space="preserve"> 陈  超（</w:t>
      </w:r>
      <w:r>
        <w:rPr>
          <w:rFonts w:ascii="宋体" w:hAnsi="宋体" w:hint="eastAsia"/>
          <w:sz w:val="28"/>
          <w:szCs w:val="28"/>
        </w:rPr>
        <w:t>黔南布依族苗族自治州检验检测院</w:t>
      </w:r>
      <w:r>
        <w:rPr>
          <w:rFonts w:ascii="宋体" w:hAnsi="宋体" w:hint="eastAsia"/>
          <w:spacing w:val="-2"/>
          <w:sz w:val="28"/>
          <w:szCs w:val="28"/>
        </w:rPr>
        <w:t>）</w:t>
      </w:r>
    </w:p>
    <w:p w:rsidR="0049351D" w:rsidRDefault="00BF7796">
      <w:pPr>
        <w:pStyle w:val="a8"/>
        <w:spacing w:after="0" w:line="360" w:lineRule="auto"/>
        <w:ind w:firstLineChars="700" w:firstLine="1932"/>
        <w:rPr>
          <w:rFonts w:ascii="宋体" w:hAnsi="宋体"/>
          <w:spacing w:val="-2"/>
          <w:sz w:val="28"/>
          <w:szCs w:val="28"/>
        </w:rPr>
      </w:pPr>
      <w:r>
        <w:rPr>
          <w:rFonts w:ascii="宋体" w:hAnsi="宋体" w:hint="eastAsia"/>
          <w:spacing w:val="-2"/>
          <w:sz w:val="28"/>
          <w:szCs w:val="28"/>
        </w:rPr>
        <w:t xml:space="preserve"> 王文猛（遵义市产品质量检验检测院）</w:t>
      </w:r>
    </w:p>
    <w:p w:rsidR="0049351D" w:rsidRDefault="00BF7796">
      <w:pPr>
        <w:spacing w:line="360" w:lineRule="auto"/>
        <w:rPr>
          <w:rFonts w:eastAsia="黑体"/>
          <w:color w:val="000000"/>
          <w:sz w:val="28"/>
          <w:szCs w:val="20"/>
        </w:rPr>
      </w:pPr>
      <w:r>
        <w:rPr>
          <w:rFonts w:eastAsia="黑体" w:hint="eastAsia"/>
          <w:color w:val="000000"/>
          <w:sz w:val="28"/>
          <w:szCs w:val="20"/>
        </w:rPr>
        <w:t xml:space="preserve">          </w:t>
      </w:r>
      <w:r>
        <w:rPr>
          <w:rFonts w:eastAsia="黑体"/>
          <w:color w:val="000000"/>
          <w:sz w:val="28"/>
          <w:szCs w:val="20"/>
        </w:rPr>
        <w:t>参加起草人：</w:t>
      </w:r>
    </w:p>
    <w:p w:rsidR="0049351D" w:rsidRDefault="00BF7796">
      <w:pPr>
        <w:pStyle w:val="a8"/>
        <w:spacing w:after="0" w:line="360" w:lineRule="auto"/>
        <w:ind w:firstLineChars="700" w:firstLine="1960"/>
        <w:rPr>
          <w:rFonts w:ascii="宋体" w:hAnsi="宋体"/>
          <w:spacing w:val="-2"/>
          <w:sz w:val="28"/>
          <w:szCs w:val="28"/>
        </w:rPr>
      </w:pPr>
      <w:r>
        <w:rPr>
          <w:rFonts w:eastAsia="黑体"/>
          <w:color w:val="000000"/>
          <w:sz w:val="28"/>
          <w:szCs w:val="20"/>
        </w:rPr>
        <w:t xml:space="preserve"> </w:t>
      </w:r>
      <w:r>
        <w:rPr>
          <w:rFonts w:ascii="宋体" w:hAnsi="宋体" w:hint="eastAsia"/>
          <w:spacing w:val="-2"/>
          <w:sz w:val="28"/>
          <w:szCs w:val="28"/>
        </w:rPr>
        <w:t>周选超（贵州省计量测试院）</w:t>
      </w:r>
    </w:p>
    <w:p w:rsidR="0049351D" w:rsidRDefault="00BF7796">
      <w:pPr>
        <w:pStyle w:val="a8"/>
        <w:spacing w:after="0" w:line="360" w:lineRule="auto"/>
        <w:ind w:firstLineChars="700" w:firstLine="1932"/>
        <w:rPr>
          <w:rFonts w:ascii="宋体" w:hAnsi="宋体"/>
          <w:spacing w:val="-2"/>
          <w:sz w:val="28"/>
          <w:szCs w:val="28"/>
        </w:rPr>
      </w:pPr>
      <w:r>
        <w:rPr>
          <w:rFonts w:ascii="宋体" w:hAnsi="宋体" w:hint="eastAsia"/>
          <w:spacing w:val="-2"/>
          <w:sz w:val="28"/>
          <w:szCs w:val="28"/>
        </w:rPr>
        <w:t xml:space="preserve"> 蒙炳曲（</w:t>
      </w:r>
      <w:r>
        <w:rPr>
          <w:rFonts w:ascii="宋体" w:hAnsi="宋体" w:hint="eastAsia"/>
          <w:sz w:val="28"/>
          <w:szCs w:val="28"/>
        </w:rPr>
        <w:t>黔南布依族苗族自治州检验检测院</w:t>
      </w:r>
      <w:r>
        <w:rPr>
          <w:rFonts w:ascii="宋体" w:hAnsi="宋体" w:hint="eastAsia"/>
          <w:spacing w:val="-2"/>
          <w:sz w:val="28"/>
          <w:szCs w:val="28"/>
        </w:rPr>
        <w:t>）</w:t>
      </w:r>
    </w:p>
    <w:p w:rsidR="0049351D" w:rsidRDefault="00BF7796">
      <w:pPr>
        <w:spacing w:line="360" w:lineRule="auto"/>
        <w:ind w:firstLineChars="700" w:firstLine="1932"/>
        <w:rPr>
          <w:rFonts w:ascii="宋体" w:hAnsi="宋体"/>
          <w:spacing w:val="-2"/>
          <w:sz w:val="28"/>
          <w:szCs w:val="28"/>
        </w:rPr>
      </w:pPr>
      <w:r>
        <w:rPr>
          <w:rFonts w:ascii="宋体" w:hAnsi="宋体" w:hint="eastAsia"/>
          <w:spacing w:val="-2"/>
          <w:sz w:val="28"/>
          <w:szCs w:val="28"/>
        </w:rPr>
        <w:t xml:space="preserve"> 杨洪银（</w:t>
      </w:r>
      <w:r>
        <w:rPr>
          <w:rFonts w:ascii="宋体" w:hAnsi="宋体" w:hint="eastAsia"/>
          <w:sz w:val="28"/>
          <w:szCs w:val="28"/>
        </w:rPr>
        <w:t>济宁市质量计量检验检测研究院</w:t>
      </w:r>
      <w:r>
        <w:rPr>
          <w:rFonts w:ascii="宋体" w:hAnsi="宋体" w:hint="eastAsia"/>
          <w:spacing w:val="-2"/>
          <w:sz w:val="28"/>
          <w:szCs w:val="28"/>
        </w:rPr>
        <w:t>）</w:t>
      </w:r>
    </w:p>
    <w:p w:rsidR="0049351D" w:rsidRDefault="00BF7796">
      <w:pPr>
        <w:pStyle w:val="a8"/>
        <w:spacing w:after="0" w:line="360" w:lineRule="auto"/>
        <w:ind w:firstLineChars="700" w:firstLine="1932"/>
        <w:rPr>
          <w:rFonts w:ascii="宋体" w:hAnsi="宋体"/>
          <w:spacing w:val="-2"/>
          <w:sz w:val="28"/>
          <w:szCs w:val="28"/>
        </w:rPr>
      </w:pPr>
      <w:r>
        <w:rPr>
          <w:rFonts w:ascii="宋体" w:hAnsi="宋体" w:hint="eastAsia"/>
          <w:spacing w:val="-2"/>
          <w:sz w:val="28"/>
          <w:szCs w:val="28"/>
        </w:rPr>
        <w:t xml:space="preserve"> 彭贵丰（遵义市产品质量检验检测院）</w:t>
      </w:r>
    </w:p>
    <w:p w:rsidR="0049351D" w:rsidRDefault="00BF7796">
      <w:pPr>
        <w:spacing w:line="360" w:lineRule="auto"/>
        <w:rPr>
          <w:color w:val="000000"/>
          <w:sz w:val="28"/>
          <w:szCs w:val="20"/>
        </w:rPr>
        <w:sectPr w:rsidR="0049351D">
          <w:headerReference w:type="even" r:id="rId13"/>
          <w:headerReference w:type="default" r:id="rId14"/>
          <w:footerReference w:type="even" r:id="rId15"/>
          <w:footerReference w:type="default" r:id="rId16"/>
          <w:headerReference w:type="first" r:id="rId17"/>
          <w:footerReference w:type="first" r:id="rId18"/>
          <w:type w:val="nextColumn"/>
          <w:pgSz w:w="11906" w:h="16838"/>
          <w:pgMar w:top="1361" w:right="1418" w:bottom="1361" w:left="1418" w:header="1077" w:footer="1304" w:gutter="0"/>
          <w:pgNumType w:fmt="upperRoman" w:start="1"/>
          <w:cols w:space="720"/>
          <w:docGrid w:linePitch="312"/>
        </w:sectPr>
      </w:pPr>
      <w:r>
        <w:rPr>
          <w:color w:val="000000"/>
          <w:sz w:val="28"/>
          <w:szCs w:val="20"/>
        </w:rPr>
        <w:t xml:space="preserve">             </w:t>
      </w:r>
    </w:p>
    <w:p w:rsidR="0049351D" w:rsidRDefault="00BF7796">
      <w:pPr>
        <w:spacing w:before="240" w:after="240" w:line="360" w:lineRule="auto"/>
        <w:jc w:val="center"/>
        <w:rPr>
          <w:rFonts w:eastAsia="黑体"/>
          <w:color w:val="000000"/>
          <w:sz w:val="15"/>
          <w:szCs w:val="15"/>
        </w:rPr>
      </w:pPr>
      <w:r>
        <w:rPr>
          <w:rFonts w:eastAsia="黑体"/>
          <w:color w:val="000000"/>
          <w:sz w:val="44"/>
          <w:szCs w:val="44"/>
        </w:rPr>
        <w:lastRenderedPageBreak/>
        <w:t>目</w:t>
      </w:r>
      <w:r>
        <w:rPr>
          <w:rFonts w:eastAsia="黑体" w:hint="eastAsia"/>
          <w:color w:val="000000"/>
          <w:sz w:val="44"/>
          <w:szCs w:val="44"/>
        </w:rPr>
        <w:t xml:space="preserve">    </w:t>
      </w:r>
      <w:r>
        <w:rPr>
          <w:rFonts w:eastAsia="黑体"/>
          <w:color w:val="000000"/>
          <w:sz w:val="44"/>
          <w:szCs w:val="44"/>
        </w:rPr>
        <w:t>录</w:t>
      </w:r>
    </w:p>
    <w:p w:rsidR="0049351D" w:rsidRDefault="002A3E9D">
      <w:pPr>
        <w:tabs>
          <w:tab w:val="right" w:leader="dot" w:pos="9087"/>
        </w:tabs>
        <w:spacing w:before="240" w:line="186" w:lineRule="auto"/>
        <w:rPr>
          <w:rFonts w:ascii="宋体" w:hAnsi="宋体" w:cs="宋体"/>
          <w:sz w:val="24"/>
        </w:rPr>
      </w:pPr>
      <w:hyperlink w:anchor="bookmark1" w:history="1">
        <w:r w:rsidR="00BF7796">
          <w:rPr>
            <w:rFonts w:ascii="宋体" w:hAnsi="宋体" w:cs="宋体"/>
            <w:spacing w:val="-24"/>
            <w:sz w:val="24"/>
          </w:rPr>
          <w:t>引言</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14"/>
            <w:sz w:val="24"/>
          </w:rPr>
          <w:t>II</w:t>
        </w:r>
      </w:hyperlink>
      <w:r w:rsidR="00BF7796">
        <w:rPr>
          <w:rFonts w:ascii="宋体" w:hAnsi="宋体" w:cs="宋体" w:hint="eastAsia"/>
          <w:spacing w:val="14"/>
          <w:sz w:val="24"/>
        </w:rPr>
        <w:t>）</w:t>
      </w:r>
    </w:p>
    <w:p w:rsidR="0049351D" w:rsidRDefault="002A3E9D">
      <w:pPr>
        <w:tabs>
          <w:tab w:val="right" w:leader="dot" w:pos="9087"/>
        </w:tabs>
        <w:spacing w:before="240" w:line="185" w:lineRule="auto"/>
        <w:rPr>
          <w:rFonts w:ascii="宋体" w:hAnsi="宋体" w:cs="宋体"/>
          <w:sz w:val="24"/>
        </w:rPr>
      </w:pPr>
      <w:hyperlink w:anchor="bookmark2" w:history="1">
        <w:r w:rsidR="00BF7796">
          <w:rPr>
            <w:rFonts w:ascii="宋体" w:hAnsi="宋体" w:cs="宋体"/>
            <w:spacing w:val="-15"/>
            <w:sz w:val="24"/>
          </w:rPr>
          <w:t>1</w:t>
        </w:r>
        <w:r w:rsidR="00BF7796">
          <w:rPr>
            <w:rFonts w:ascii="宋体" w:hAnsi="宋体" w:cs="宋体" w:hint="eastAsia"/>
            <w:spacing w:val="-15"/>
            <w:sz w:val="24"/>
          </w:rPr>
          <w:t xml:space="preserve"> </w:t>
        </w:r>
        <w:r w:rsidR="00BF7796">
          <w:rPr>
            <w:rFonts w:ascii="宋体" w:hAnsi="宋体" w:cs="宋体"/>
            <w:spacing w:val="-15"/>
            <w:sz w:val="24"/>
          </w:rPr>
          <w:t xml:space="preserve"> </w:t>
        </w:r>
        <w:r w:rsidR="00BF7796">
          <w:rPr>
            <w:rFonts w:ascii="宋体" w:hAnsi="宋体" w:cs="宋体" w:hint="eastAsia"/>
            <w:spacing w:val="-15"/>
            <w:sz w:val="24"/>
          </w:rPr>
          <w:t xml:space="preserve"> </w:t>
        </w:r>
        <w:r w:rsidR="00BF7796">
          <w:rPr>
            <w:rFonts w:ascii="宋体" w:hAnsi="宋体" w:cs="宋体"/>
            <w:spacing w:val="-15"/>
            <w:sz w:val="24"/>
          </w:rPr>
          <w:t>范围</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1</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3" w:history="1">
        <w:r w:rsidR="00BF7796">
          <w:rPr>
            <w:rFonts w:ascii="宋体" w:hAnsi="宋体" w:cs="宋体"/>
            <w:spacing w:val="-3"/>
            <w:sz w:val="24"/>
          </w:rPr>
          <w:t xml:space="preserve">2  </w:t>
        </w:r>
        <w:r w:rsidR="00BF7796">
          <w:rPr>
            <w:rFonts w:ascii="宋体" w:hAnsi="宋体" w:cs="宋体" w:hint="eastAsia"/>
            <w:spacing w:val="-3"/>
            <w:sz w:val="24"/>
          </w:rPr>
          <w:t>引用文件</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1</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3" w:history="1">
        <w:r w:rsidR="00BF7796">
          <w:rPr>
            <w:rFonts w:ascii="宋体" w:hAnsi="宋体" w:cs="宋体"/>
            <w:spacing w:val="-3"/>
            <w:sz w:val="24"/>
          </w:rPr>
          <w:t>3  术语和计量单位</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1</w:t>
        </w:r>
      </w:hyperlink>
      <w:r w:rsidR="00BF7796">
        <w:rPr>
          <w:rFonts w:ascii="宋体" w:hAnsi="宋体" w:cs="宋体" w:hint="eastAsia"/>
          <w:spacing w:val="29"/>
          <w:sz w:val="24"/>
        </w:rPr>
        <w:t>）</w:t>
      </w:r>
    </w:p>
    <w:p w:rsidR="0049351D" w:rsidRDefault="00BF7796">
      <w:pPr>
        <w:tabs>
          <w:tab w:val="right" w:leader="dot" w:pos="9087"/>
        </w:tabs>
        <w:spacing w:before="240" w:line="186" w:lineRule="auto"/>
        <w:rPr>
          <w:rFonts w:ascii="宋体" w:hAnsi="宋体" w:cs="宋体"/>
          <w:sz w:val="24"/>
        </w:rPr>
      </w:pPr>
      <w:r>
        <w:rPr>
          <w:rFonts w:hint="eastAsia"/>
        </w:rPr>
        <w:t xml:space="preserve">  </w:t>
      </w:r>
      <w:hyperlink w:anchor="bookmark4" w:history="1">
        <w:r>
          <w:rPr>
            <w:rFonts w:ascii="宋体" w:hAnsi="宋体" w:cs="宋体"/>
            <w:spacing w:val="-5"/>
            <w:sz w:val="24"/>
          </w:rPr>
          <w:t>3.1  术语</w:t>
        </w:r>
        <w:r>
          <w:rPr>
            <w:rFonts w:ascii="宋体" w:hAnsi="宋体" w:cs="宋体"/>
            <w:sz w:val="24"/>
          </w:rPr>
          <w:tab/>
        </w:r>
        <w:r>
          <w:rPr>
            <w:rFonts w:ascii="宋体" w:hAnsi="宋体" w:cs="宋体" w:hint="eastAsia"/>
            <w:sz w:val="24"/>
          </w:rPr>
          <w:t>（</w:t>
        </w:r>
        <w:r>
          <w:rPr>
            <w:rFonts w:ascii="宋体" w:hAnsi="宋体" w:cs="宋体"/>
            <w:spacing w:val="29"/>
            <w:sz w:val="24"/>
          </w:rPr>
          <w:t>1</w:t>
        </w:r>
      </w:hyperlink>
      <w:r>
        <w:rPr>
          <w:rFonts w:ascii="宋体" w:hAnsi="宋体" w:cs="宋体" w:hint="eastAsia"/>
          <w:spacing w:val="29"/>
          <w:sz w:val="24"/>
        </w:rPr>
        <w:t>）</w:t>
      </w:r>
    </w:p>
    <w:p w:rsidR="0049351D" w:rsidRDefault="00BF7796">
      <w:pPr>
        <w:tabs>
          <w:tab w:val="right" w:leader="dot" w:pos="9087"/>
        </w:tabs>
        <w:spacing w:before="240" w:line="186" w:lineRule="auto"/>
        <w:rPr>
          <w:rFonts w:ascii="宋体" w:hAnsi="宋体" w:cs="宋体"/>
          <w:sz w:val="24"/>
        </w:rPr>
      </w:pPr>
      <w:r>
        <w:rPr>
          <w:rFonts w:hint="eastAsia"/>
        </w:rPr>
        <w:t xml:space="preserve">  </w:t>
      </w:r>
      <w:hyperlink w:anchor="bookmark5" w:history="1">
        <w:r>
          <w:rPr>
            <w:rFonts w:ascii="宋体" w:hAnsi="宋体" w:cs="宋体"/>
            <w:spacing w:val="-2"/>
            <w:sz w:val="24"/>
          </w:rPr>
          <w:t>3.2  计量单位</w:t>
        </w:r>
        <w:r>
          <w:rPr>
            <w:rFonts w:ascii="宋体" w:hAnsi="宋体" w:cs="宋体"/>
            <w:sz w:val="24"/>
          </w:rPr>
          <w:tab/>
        </w:r>
        <w:r>
          <w:rPr>
            <w:rFonts w:ascii="宋体" w:hAnsi="宋体" w:cs="宋体" w:hint="eastAsia"/>
            <w:sz w:val="24"/>
          </w:rPr>
          <w:t>（</w:t>
        </w:r>
        <w:r>
          <w:rPr>
            <w:rFonts w:ascii="宋体" w:hAnsi="宋体" w:cs="宋体"/>
            <w:spacing w:val="29"/>
            <w:sz w:val="24"/>
          </w:rPr>
          <w:t>1</w:t>
        </w:r>
      </w:hyperlink>
      <w:r>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6" w:history="1">
        <w:r w:rsidR="00BF7796">
          <w:rPr>
            <w:rFonts w:ascii="宋体" w:hAnsi="宋体" w:cs="宋体"/>
            <w:spacing w:val="-8"/>
            <w:sz w:val="24"/>
          </w:rPr>
          <w:t>4  概述</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1</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7" w:history="1">
        <w:r w:rsidR="00BF7796">
          <w:rPr>
            <w:rFonts w:ascii="宋体" w:hAnsi="宋体" w:cs="宋体"/>
            <w:spacing w:val="-4"/>
            <w:sz w:val="24"/>
          </w:rPr>
          <w:t>5  计量特性</w:t>
        </w:r>
        <w:r w:rsidR="00BF7796">
          <w:rPr>
            <w:rFonts w:ascii="宋体" w:hAnsi="宋体" w:cs="宋体"/>
            <w:sz w:val="24"/>
          </w:rPr>
          <w:tab/>
        </w:r>
        <w:r w:rsidR="00BF7796">
          <w:rPr>
            <w:rFonts w:ascii="宋体" w:hAnsi="宋体" w:cs="宋体" w:hint="eastAsia"/>
            <w:sz w:val="24"/>
          </w:rPr>
          <w:t>（</w:t>
        </w:r>
      </w:hyperlink>
      <w:r w:rsidR="00BF7796">
        <w:rPr>
          <w:rFonts w:ascii="宋体" w:hAnsi="宋体" w:cs="宋体" w:hint="eastAsia"/>
          <w:spacing w:val="29"/>
          <w:sz w:val="24"/>
        </w:rPr>
        <w:t>2）</w:t>
      </w:r>
    </w:p>
    <w:p w:rsidR="0049351D" w:rsidRDefault="002A3E9D">
      <w:pPr>
        <w:tabs>
          <w:tab w:val="right" w:leader="dot" w:pos="9087"/>
        </w:tabs>
        <w:spacing w:before="240" w:line="186" w:lineRule="auto"/>
        <w:rPr>
          <w:rFonts w:ascii="宋体" w:hAnsi="宋体" w:cs="宋体"/>
          <w:sz w:val="24"/>
        </w:rPr>
      </w:pPr>
      <w:hyperlink w:anchor="bookmark11" w:history="1">
        <w:r w:rsidR="00BF7796">
          <w:rPr>
            <w:rFonts w:ascii="宋体" w:hAnsi="宋体" w:cs="宋体"/>
            <w:spacing w:val="-5"/>
            <w:sz w:val="24"/>
          </w:rPr>
          <w:t>6  校准条件</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2</w:t>
        </w:r>
      </w:hyperlink>
      <w:r w:rsidR="00BF7796">
        <w:rPr>
          <w:rFonts w:ascii="宋体" w:hAnsi="宋体" w:cs="宋体" w:hint="eastAsia"/>
          <w:spacing w:val="29"/>
          <w:sz w:val="24"/>
        </w:rPr>
        <w:t>）</w:t>
      </w:r>
    </w:p>
    <w:p w:rsidR="0049351D" w:rsidRDefault="00BF7796">
      <w:pPr>
        <w:tabs>
          <w:tab w:val="right" w:leader="dot" w:pos="9087"/>
        </w:tabs>
        <w:spacing w:before="240" w:line="186" w:lineRule="auto"/>
        <w:rPr>
          <w:rFonts w:ascii="宋体" w:hAnsi="宋体" w:cs="宋体"/>
          <w:sz w:val="24"/>
        </w:rPr>
      </w:pPr>
      <w:r>
        <w:rPr>
          <w:rFonts w:hint="eastAsia"/>
        </w:rPr>
        <w:t xml:space="preserve">  </w:t>
      </w:r>
      <w:hyperlink w:anchor="bookmark12" w:history="1">
        <w:r>
          <w:rPr>
            <w:rFonts w:ascii="宋体" w:hAnsi="宋体" w:cs="宋体"/>
            <w:spacing w:val="-4"/>
            <w:sz w:val="24"/>
          </w:rPr>
          <w:t>6.1  环境条件</w:t>
        </w:r>
        <w:r>
          <w:rPr>
            <w:rFonts w:ascii="宋体" w:hAnsi="宋体" w:cs="宋体"/>
            <w:sz w:val="24"/>
          </w:rPr>
          <w:tab/>
        </w:r>
        <w:r>
          <w:rPr>
            <w:rFonts w:ascii="宋体" w:hAnsi="宋体" w:cs="宋体" w:hint="eastAsia"/>
            <w:sz w:val="24"/>
          </w:rPr>
          <w:t>（</w:t>
        </w:r>
        <w:r>
          <w:rPr>
            <w:rFonts w:ascii="宋体" w:hAnsi="宋体" w:cs="宋体"/>
            <w:spacing w:val="29"/>
            <w:sz w:val="24"/>
          </w:rPr>
          <w:t>2</w:t>
        </w:r>
      </w:hyperlink>
      <w:r>
        <w:rPr>
          <w:rFonts w:ascii="宋体" w:hAnsi="宋体" w:cs="宋体" w:hint="eastAsia"/>
          <w:spacing w:val="29"/>
          <w:sz w:val="24"/>
        </w:rPr>
        <w:t>）</w:t>
      </w:r>
    </w:p>
    <w:p w:rsidR="0049351D" w:rsidRDefault="00BF7796">
      <w:pPr>
        <w:tabs>
          <w:tab w:val="right" w:leader="dot" w:pos="9087"/>
        </w:tabs>
        <w:spacing w:before="240" w:line="186" w:lineRule="auto"/>
        <w:rPr>
          <w:rFonts w:ascii="宋体" w:hAnsi="宋体" w:cs="宋体"/>
          <w:sz w:val="24"/>
        </w:rPr>
      </w:pPr>
      <w:r>
        <w:rPr>
          <w:rFonts w:hint="eastAsia"/>
        </w:rPr>
        <w:t xml:space="preserve">  </w:t>
      </w:r>
      <w:hyperlink w:anchor="bookmark13" w:history="1">
        <w:r>
          <w:rPr>
            <w:rFonts w:ascii="宋体" w:hAnsi="宋体" w:cs="宋体"/>
            <w:spacing w:val="-3"/>
            <w:sz w:val="24"/>
          </w:rPr>
          <w:t>6.2  测量标准及其它设备</w:t>
        </w:r>
        <w:r>
          <w:rPr>
            <w:rFonts w:ascii="宋体" w:hAnsi="宋体" w:cs="宋体"/>
            <w:sz w:val="24"/>
          </w:rPr>
          <w:tab/>
        </w:r>
        <w:r>
          <w:rPr>
            <w:rFonts w:ascii="宋体" w:hAnsi="宋体" w:cs="宋体" w:hint="eastAsia"/>
            <w:sz w:val="24"/>
          </w:rPr>
          <w:t>（</w:t>
        </w:r>
        <w:r>
          <w:rPr>
            <w:rFonts w:ascii="宋体" w:hAnsi="宋体" w:cs="宋体"/>
            <w:spacing w:val="29"/>
            <w:sz w:val="24"/>
          </w:rPr>
          <w:t>2</w:t>
        </w:r>
      </w:hyperlink>
      <w:r>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14" w:history="1">
        <w:r w:rsidR="00BF7796">
          <w:rPr>
            <w:rFonts w:ascii="宋体" w:hAnsi="宋体" w:cs="宋体"/>
            <w:spacing w:val="-3"/>
            <w:sz w:val="24"/>
          </w:rPr>
          <w:t>7  校准项目和校准方法</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3</w:t>
        </w:r>
      </w:hyperlink>
      <w:r w:rsidR="00BF7796">
        <w:rPr>
          <w:rFonts w:ascii="宋体" w:hAnsi="宋体" w:cs="宋体" w:hint="eastAsia"/>
          <w:spacing w:val="29"/>
          <w:sz w:val="24"/>
        </w:rPr>
        <w:t>）</w:t>
      </w:r>
    </w:p>
    <w:p w:rsidR="0049351D" w:rsidRDefault="00BF7796">
      <w:pPr>
        <w:tabs>
          <w:tab w:val="right" w:leader="dot" w:pos="9087"/>
        </w:tabs>
        <w:spacing w:before="240" w:line="186" w:lineRule="auto"/>
        <w:rPr>
          <w:rFonts w:ascii="宋体" w:hAnsi="宋体" w:cs="宋体"/>
          <w:sz w:val="24"/>
        </w:rPr>
      </w:pPr>
      <w:r>
        <w:rPr>
          <w:rFonts w:hint="eastAsia"/>
        </w:rPr>
        <w:t xml:space="preserve">  </w:t>
      </w:r>
      <w:hyperlink w:anchor="bookmark15" w:history="1">
        <w:r>
          <w:rPr>
            <w:rFonts w:ascii="宋体" w:hAnsi="宋体" w:cs="宋体"/>
            <w:spacing w:val="-4"/>
            <w:sz w:val="24"/>
          </w:rPr>
          <w:t xml:space="preserve">7.1  </w:t>
        </w:r>
        <w:r>
          <w:rPr>
            <w:rFonts w:ascii="宋体" w:hAnsi="宋体" w:cs="宋体" w:hint="eastAsia"/>
            <w:spacing w:val="-4"/>
            <w:sz w:val="24"/>
          </w:rPr>
          <w:t>校准项目</w:t>
        </w:r>
        <w:r>
          <w:rPr>
            <w:rFonts w:ascii="宋体" w:hAnsi="宋体" w:cs="宋体"/>
            <w:sz w:val="24"/>
          </w:rPr>
          <w:tab/>
        </w:r>
        <w:r>
          <w:rPr>
            <w:rFonts w:ascii="宋体" w:hAnsi="宋体" w:cs="宋体" w:hint="eastAsia"/>
            <w:sz w:val="24"/>
          </w:rPr>
          <w:t>（</w:t>
        </w:r>
        <w:r>
          <w:rPr>
            <w:rFonts w:ascii="宋体" w:hAnsi="宋体" w:cs="宋体"/>
            <w:spacing w:val="29"/>
            <w:sz w:val="24"/>
          </w:rPr>
          <w:t>3</w:t>
        </w:r>
      </w:hyperlink>
      <w:r>
        <w:rPr>
          <w:rFonts w:ascii="宋体" w:hAnsi="宋体" w:cs="宋体" w:hint="eastAsia"/>
          <w:spacing w:val="29"/>
          <w:sz w:val="24"/>
        </w:rPr>
        <w:t>）</w:t>
      </w:r>
    </w:p>
    <w:p w:rsidR="0049351D" w:rsidRDefault="00BF7796">
      <w:pPr>
        <w:tabs>
          <w:tab w:val="right" w:leader="dot" w:pos="9087"/>
        </w:tabs>
        <w:spacing w:before="240" w:line="186" w:lineRule="auto"/>
        <w:rPr>
          <w:rFonts w:ascii="宋体" w:hAnsi="宋体" w:cs="宋体"/>
          <w:sz w:val="24"/>
        </w:rPr>
      </w:pPr>
      <w:r>
        <w:rPr>
          <w:rFonts w:hint="eastAsia"/>
        </w:rPr>
        <w:t xml:space="preserve">  </w:t>
      </w:r>
      <w:hyperlink w:anchor="bookmark16" w:history="1">
        <w:r>
          <w:rPr>
            <w:rFonts w:ascii="宋体" w:hAnsi="宋体" w:cs="宋体"/>
            <w:spacing w:val="-2"/>
            <w:sz w:val="24"/>
          </w:rPr>
          <w:t xml:space="preserve">7.2  </w:t>
        </w:r>
        <w:r>
          <w:rPr>
            <w:rFonts w:ascii="宋体" w:hAnsi="宋体" w:cs="宋体" w:hint="eastAsia"/>
            <w:spacing w:val="-2"/>
            <w:sz w:val="24"/>
          </w:rPr>
          <w:t>校准方法</w:t>
        </w:r>
        <w:r>
          <w:rPr>
            <w:rFonts w:ascii="宋体" w:hAnsi="宋体" w:cs="宋体"/>
            <w:sz w:val="24"/>
          </w:rPr>
          <w:tab/>
        </w:r>
        <w:r>
          <w:rPr>
            <w:rFonts w:ascii="宋体" w:hAnsi="宋体" w:cs="宋体" w:hint="eastAsia"/>
            <w:sz w:val="24"/>
          </w:rPr>
          <w:t>（</w:t>
        </w:r>
      </w:hyperlink>
      <w:r>
        <w:rPr>
          <w:rFonts w:ascii="宋体" w:hAnsi="宋体" w:cs="宋体"/>
          <w:spacing w:val="29"/>
          <w:sz w:val="24"/>
        </w:rPr>
        <w:t>3</w:t>
      </w:r>
      <w:r>
        <w:rPr>
          <w:rFonts w:ascii="宋体" w:hAnsi="宋体" w:cs="宋体" w:hint="eastAsia"/>
          <w:spacing w:val="29"/>
          <w:sz w:val="24"/>
        </w:rPr>
        <w:t>）</w:t>
      </w:r>
    </w:p>
    <w:p w:rsidR="0049351D" w:rsidRDefault="002A3E9D">
      <w:pPr>
        <w:tabs>
          <w:tab w:val="right" w:leader="dot" w:pos="9087"/>
        </w:tabs>
        <w:spacing w:before="240" w:line="185" w:lineRule="auto"/>
        <w:rPr>
          <w:rFonts w:ascii="宋体" w:hAnsi="宋体" w:cs="宋体"/>
          <w:sz w:val="24"/>
        </w:rPr>
      </w:pPr>
      <w:hyperlink w:anchor="bookmark18" w:history="1">
        <w:r w:rsidR="00BF7796">
          <w:rPr>
            <w:rFonts w:ascii="宋体" w:hAnsi="宋体" w:cs="宋体"/>
            <w:spacing w:val="-4"/>
            <w:sz w:val="24"/>
          </w:rPr>
          <w:t>8  校准结果表达</w:t>
        </w:r>
        <w:r w:rsidR="00BF7796">
          <w:rPr>
            <w:rFonts w:ascii="宋体" w:hAnsi="宋体" w:cs="宋体"/>
            <w:sz w:val="24"/>
          </w:rPr>
          <w:tab/>
        </w:r>
        <w:r w:rsidR="00BF7796">
          <w:rPr>
            <w:rFonts w:ascii="宋体" w:hAnsi="宋体" w:cs="宋体" w:hint="eastAsia"/>
            <w:sz w:val="24"/>
          </w:rPr>
          <w:t>（</w:t>
        </w:r>
        <w:r w:rsidR="00BF7796">
          <w:rPr>
            <w:rFonts w:ascii="宋体" w:hAnsi="宋体" w:cs="宋体" w:hint="eastAsia"/>
            <w:spacing w:val="29"/>
            <w:sz w:val="24"/>
          </w:rPr>
          <w:t>5</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19" w:history="1">
        <w:r w:rsidR="00BF7796">
          <w:rPr>
            <w:rFonts w:ascii="宋体" w:hAnsi="宋体" w:cs="宋体"/>
            <w:spacing w:val="-4"/>
            <w:sz w:val="24"/>
          </w:rPr>
          <w:t>9  复校时间间隔</w:t>
        </w:r>
        <w:r w:rsidR="00BF7796">
          <w:rPr>
            <w:rFonts w:ascii="宋体" w:hAnsi="宋体" w:cs="宋体"/>
            <w:sz w:val="24"/>
          </w:rPr>
          <w:tab/>
        </w:r>
        <w:r w:rsidR="00BF7796">
          <w:rPr>
            <w:rFonts w:ascii="宋体" w:hAnsi="宋体" w:cs="宋体" w:hint="eastAsia"/>
            <w:sz w:val="24"/>
          </w:rPr>
          <w:t>（</w:t>
        </w:r>
        <w:r w:rsidR="00BF7796">
          <w:rPr>
            <w:rFonts w:ascii="宋体" w:hAnsi="宋体" w:cs="宋体" w:hint="eastAsia"/>
            <w:spacing w:val="29"/>
            <w:sz w:val="24"/>
          </w:rPr>
          <w:t>5</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20" w:history="1">
        <w:r w:rsidR="00BF7796">
          <w:rPr>
            <w:rFonts w:ascii="宋体" w:hAnsi="宋体" w:cs="宋体"/>
            <w:spacing w:val="-2"/>
            <w:sz w:val="24"/>
          </w:rPr>
          <w:t>附录A  校准原始记录格式</w:t>
        </w:r>
        <w:r w:rsidR="00BF7796">
          <w:rPr>
            <w:rFonts w:ascii="宋体" w:hAnsi="宋体" w:cs="宋体"/>
            <w:sz w:val="24"/>
          </w:rPr>
          <w:tab/>
        </w:r>
        <w:r w:rsidR="00BF7796">
          <w:rPr>
            <w:rFonts w:ascii="宋体" w:hAnsi="宋体" w:cs="宋体" w:hint="eastAsia"/>
            <w:sz w:val="24"/>
          </w:rPr>
          <w:t>（</w:t>
        </w:r>
        <w:r w:rsidR="00BF7796">
          <w:rPr>
            <w:rFonts w:ascii="宋体" w:hAnsi="宋体" w:cs="宋体" w:hint="eastAsia"/>
            <w:spacing w:val="29"/>
            <w:sz w:val="24"/>
          </w:rPr>
          <w:t>6</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sz w:val="24"/>
        </w:rPr>
      </w:pPr>
      <w:hyperlink w:anchor="bookmark21" w:history="1">
        <w:r w:rsidR="00BF7796">
          <w:rPr>
            <w:rFonts w:ascii="宋体" w:hAnsi="宋体" w:cs="宋体"/>
            <w:spacing w:val="-2"/>
            <w:sz w:val="24"/>
          </w:rPr>
          <w:t>附录B  校准证书内页格式</w:t>
        </w:r>
        <w:r w:rsidR="00BF7796">
          <w:rPr>
            <w:rFonts w:ascii="宋体" w:hAnsi="宋体" w:cs="宋体"/>
            <w:sz w:val="24"/>
          </w:rPr>
          <w:tab/>
        </w:r>
        <w:r w:rsidR="00BF7796">
          <w:rPr>
            <w:rFonts w:ascii="宋体" w:hAnsi="宋体" w:cs="宋体" w:hint="eastAsia"/>
            <w:sz w:val="24"/>
          </w:rPr>
          <w:t>（</w:t>
        </w:r>
        <w:r w:rsidR="00BF7796">
          <w:rPr>
            <w:rFonts w:ascii="宋体" w:hAnsi="宋体" w:cs="宋体"/>
            <w:spacing w:val="29"/>
            <w:sz w:val="24"/>
          </w:rPr>
          <w:t>7</w:t>
        </w:r>
      </w:hyperlink>
      <w:r w:rsidR="00BF7796">
        <w:rPr>
          <w:rFonts w:ascii="宋体" w:hAnsi="宋体" w:cs="宋体" w:hint="eastAsia"/>
          <w:spacing w:val="29"/>
          <w:sz w:val="24"/>
        </w:rPr>
        <w:t>）</w:t>
      </w:r>
    </w:p>
    <w:p w:rsidR="0049351D" w:rsidRDefault="002A3E9D">
      <w:pPr>
        <w:tabs>
          <w:tab w:val="right" w:leader="dot" w:pos="9087"/>
        </w:tabs>
        <w:spacing w:before="240" w:line="186" w:lineRule="auto"/>
        <w:rPr>
          <w:rFonts w:ascii="宋体" w:hAnsi="宋体" w:cs="宋体"/>
          <w:color w:val="FF0000"/>
          <w:spacing w:val="29"/>
          <w:sz w:val="24"/>
        </w:rPr>
      </w:pPr>
      <w:hyperlink w:anchor="bookmark22" w:history="1">
        <w:r w:rsidR="00BF7796">
          <w:rPr>
            <w:rStyle w:val="afc"/>
            <w:rFonts w:ascii="宋体" w:hAnsi="宋体"/>
            <w:color w:val="auto"/>
            <w:sz w:val="24"/>
            <w:u w:val="none"/>
          </w:rPr>
          <w:t>附录C  经皮黄疸测试仪</w:t>
        </w:r>
        <w:r w:rsidR="00BF7796">
          <w:rPr>
            <w:rStyle w:val="afc"/>
            <w:rFonts w:ascii="宋体" w:hAnsi="宋体" w:hint="eastAsia"/>
            <w:color w:val="auto"/>
            <w:sz w:val="24"/>
            <w:u w:val="none"/>
          </w:rPr>
          <w:t>示值误差</w:t>
        </w:r>
        <w:r w:rsidR="00BF7796">
          <w:rPr>
            <w:rStyle w:val="afc"/>
            <w:rFonts w:ascii="宋体" w:hAnsi="宋体"/>
            <w:color w:val="auto"/>
            <w:sz w:val="24"/>
            <w:u w:val="none"/>
          </w:rPr>
          <w:t>测量不确定度评定示例</w:t>
        </w:r>
        <w:r w:rsidR="00BF7796">
          <w:rPr>
            <w:rStyle w:val="afc"/>
            <w:rFonts w:ascii="宋体" w:hAnsi="宋体"/>
            <w:color w:val="auto"/>
            <w:sz w:val="24"/>
            <w:u w:val="none"/>
          </w:rPr>
          <w:tab/>
        </w:r>
        <w:r w:rsidR="00BF7796">
          <w:rPr>
            <w:rStyle w:val="afc"/>
            <w:rFonts w:ascii="宋体" w:hAnsi="宋体" w:hint="eastAsia"/>
            <w:color w:val="auto"/>
            <w:sz w:val="24"/>
            <w:u w:val="none"/>
          </w:rPr>
          <w:t>（</w:t>
        </w:r>
        <w:r w:rsidR="00BF7796">
          <w:rPr>
            <w:rStyle w:val="afc"/>
            <w:rFonts w:ascii="宋体" w:hAnsi="宋体"/>
            <w:color w:val="auto"/>
            <w:sz w:val="24"/>
            <w:u w:val="none"/>
          </w:rPr>
          <w:t>8</w:t>
        </w:r>
      </w:hyperlink>
      <w:r w:rsidR="00BF7796">
        <w:rPr>
          <w:rFonts w:ascii="宋体" w:hAnsi="宋体" w:cs="宋体" w:hint="eastAsia"/>
          <w:color w:val="FF0000"/>
          <w:spacing w:val="29"/>
          <w:sz w:val="24"/>
        </w:rPr>
        <w:t>）</w:t>
      </w:r>
    </w:p>
    <w:p w:rsidR="0049351D" w:rsidRDefault="002A3E9D">
      <w:pPr>
        <w:tabs>
          <w:tab w:val="right" w:leader="dot" w:pos="9087"/>
        </w:tabs>
        <w:spacing w:before="240" w:line="186" w:lineRule="auto"/>
        <w:rPr>
          <w:rFonts w:ascii="宋体" w:hAnsi="宋体" w:cs="宋体"/>
          <w:sz w:val="24"/>
        </w:rPr>
      </w:pPr>
      <w:hyperlink w:anchor="bookmark22" w:history="1">
        <w:r w:rsidR="00BF7796">
          <w:rPr>
            <w:rFonts w:ascii="宋体" w:hAnsi="宋体" w:cs="宋体"/>
            <w:spacing w:val="-2"/>
            <w:sz w:val="24"/>
          </w:rPr>
          <w:t xml:space="preserve">附录D  </w:t>
        </w:r>
        <w:r w:rsidR="00BF7796">
          <w:rPr>
            <w:rFonts w:ascii="宋体" w:hAnsi="宋体" w:cs="宋体" w:hint="eastAsia"/>
            <w:spacing w:val="-2"/>
            <w:sz w:val="24"/>
          </w:rPr>
          <w:t>模拟溶液配制方法</w:t>
        </w:r>
        <w:r w:rsidR="00BF7796">
          <w:rPr>
            <w:rFonts w:ascii="宋体" w:hAnsi="宋体" w:cs="宋体"/>
            <w:sz w:val="24"/>
          </w:rPr>
          <w:tab/>
        </w:r>
        <w:r w:rsidR="00BF7796">
          <w:rPr>
            <w:rFonts w:ascii="宋体" w:hAnsi="宋体" w:cs="宋体" w:hint="eastAsia"/>
            <w:sz w:val="24"/>
          </w:rPr>
          <w:t>（</w:t>
        </w:r>
      </w:hyperlink>
      <w:r w:rsidR="00BF7796">
        <w:rPr>
          <w:rFonts w:ascii="宋体" w:hAnsi="宋体" w:cs="宋体" w:hint="eastAsia"/>
          <w:spacing w:val="29"/>
          <w:sz w:val="24"/>
        </w:rPr>
        <w:t>1</w:t>
      </w:r>
      <w:r w:rsidR="00BF7796">
        <w:rPr>
          <w:rFonts w:ascii="宋体" w:hAnsi="宋体" w:cs="宋体"/>
          <w:spacing w:val="29"/>
          <w:sz w:val="24"/>
        </w:rPr>
        <w:t>1</w:t>
      </w:r>
      <w:r w:rsidR="00BF7796">
        <w:rPr>
          <w:rFonts w:ascii="宋体" w:hAnsi="宋体" w:cs="宋体" w:hint="eastAsia"/>
          <w:spacing w:val="29"/>
          <w:sz w:val="24"/>
        </w:rPr>
        <w:t>）</w:t>
      </w:r>
    </w:p>
    <w:p w:rsidR="0049351D" w:rsidRDefault="0049351D">
      <w:pPr>
        <w:rPr>
          <w:bCs/>
          <w:color w:val="000000"/>
          <w:sz w:val="24"/>
          <w:szCs w:val="44"/>
        </w:rPr>
      </w:pPr>
    </w:p>
    <w:p w:rsidR="0049351D" w:rsidRDefault="0049351D">
      <w:pPr>
        <w:rPr>
          <w:bCs/>
          <w:color w:val="000000"/>
          <w:sz w:val="24"/>
          <w:szCs w:val="44"/>
        </w:rPr>
      </w:pPr>
    </w:p>
    <w:p w:rsidR="0049351D" w:rsidRDefault="0049351D">
      <w:pPr>
        <w:rPr>
          <w:bCs/>
          <w:color w:val="000000"/>
          <w:sz w:val="24"/>
          <w:szCs w:val="44"/>
        </w:rPr>
      </w:pPr>
    </w:p>
    <w:p w:rsidR="0049351D" w:rsidRDefault="0049351D">
      <w:pPr>
        <w:rPr>
          <w:bCs/>
          <w:color w:val="000000"/>
          <w:sz w:val="24"/>
          <w:szCs w:val="44"/>
        </w:rPr>
      </w:pPr>
    </w:p>
    <w:p w:rsidR="0049351D" w:rsidRDefault="0049351D">
      <w:pPr>
        <w:rPr>
          <w:bCs/>
          <w:color w:val="000000"/>
          <w:sz w:val="24"/>
          <w:szCs w:val="44"/>
        </w:rPr>
      </w:pPr>
    </w:p>
    <w:p w:rsidR="0049351D" w:rsidRDefault="0049351D">
      <w:pPr>
        <w:rPr>
          <w:bCs/>
          <w:color w:val="000000"/>
          <w:sz w:val="24"/>
          <w:szCs w:val="44"/>
        </w:rPr>
      </w:pPr>
    </w:p>
    <w:p w:rsidR="0049351D" w:rsidRDefault="0049351D">
      <w:pPr>
        <w:rPr>
          <w:bCs/>
          <w:color w:val="000000"/>
          <w:sz w:val="24"/>
          <w:szCs w:val="44"/>
        </w:rPr>
      </w:pPr>
    </w:p>
    <w:p w:rsidR="0049351D" w:rsidRDefault="0049351D">
      <w:pPr>
        <w:rPr>
          <w:bCs/>
          <w:color w:val="000000"/>
          <w:sz w:val="24"/>
          <w:szCs w:val="44"/>
        </w:rPr>
      </w:pPr>
    </w:p>
    <w:p w:rsidR="0049351D" w:rsidRDefault="0049351D">
      <w:pPr>
        <w:spacing w:before="480" w:after="240" w:line="360" w:lineRule="auto"/>
        <w:jc w:val="center"/>
        <w:outlineLvl w:val="0"/>
        <w:rPr>
          <w:rFonts w:eastAsia="黑体"/>
          <w:bCs/>
          <w:color w:val="000000"/>
          <w:sz w:val="44"/>
          <w:szCs w:val="44"/>
        </w:rPr>
      </w:pPr>
      <w:bookmarkStart w:id="0" w:name="_Toc3324385"/>
      <w:bookmarkStart w:id="1" w:name="_Toc16689835"/>
      <w:bookmarkStart w:id="2" w:name="_Toc15680594"/>
      <w:bookmarkStart w:id="3" w:name="_Toc3324014"/>
      <w:bookmarkStart w:id="4" w:name="_Toc16687993"/>
      <w:bookmarkStart w:id="5" w:name="_Toc140942406"/>
      <w:bookmarkStart w:id="6" w:name="_Toc3324135"/>
    </w:p>
    <w:p w:rsidR="0049351D" w:rsidRDefault="00BF7796" w:rsidP="00D53396">
      <w:pPr>
        <w:spacing w:beforeLines="100" w:before="240" w:afterLines="100" w:after="240" w:line="360" w:lineRule="auto"/>
        <w:jc w:val="center"/>
        <w:rPr>
          <w:rFonts w:ascii="黑体" w:eastAsia="黑体" w:hAnsi="黑体"/>
          <w:sz w:val="44"/>
          <w:szCs w:val="44"/>
        </w:rPr>
      </w:pPr>
      <w:r>
        <w:rPr>
          <w:rFonts w:ascii="黑体" w:eastAsia="黑体" w:hAnsi="黑体"/>
          <w:sz w:val="44"/>
          <w:szCs w:val="44"/>
        </w:rPr>
        <w:lastRenderedPageBreak/>
        <w:t>引    言</w:t>
      </w:r>
      <w:bookmarkEnd w:id="0"/>
      <w:bookmarkEnd w:id="1"/>
      <w:bookmarkEnd w:id="2"/>
      <w:bookmarkEnd w:id="3"/>
      <w:bookmarkEnd w:id="4"/>
      <w:bookmarkEnd w:id="5"/>
      <w:bookmarkEnd w:id="6"/>
    </w:p>
    <w:p w:rsidR="0049351D" w:rsidRDefault="00BF7796">
      <w:pPr>
        <w:spacing w:line="360" w:lineRule="auto"/>
        <w:ind w:firstLineChars="200" w:firstLine="480"/>
        <w:rPr>
          <w:rFonts w:ascii="宋体" w:hAnsi="宋体"/>
          <w:bCs/>
          <w:sz w:val="24"/>
        </w:rPr>
        <w:sectPr w:rsidR="0049351D">
          <w:headerReference w:type="even" r:id="rId19"/>
          <w:footerReference w:type="even" r:id="rId20"/>
          <w:footerReference w:type="default" r:id="rId21"/>
          <w:type w:val="nextColumn"/>
          <w:pgSz w:w="11906" w:h="16838"/>
          <w:pgMar w:top="1440" w:right="1797" w:bottom="1440" w:left="1797" w:header="1134" w:footer="992" w:gutter="0"/>
          <w:pgNumType w:fmt="upperRoman" w:start="1"/>
          <w:cols w:space="720"/>
          <w:docGrid w:linePitch="312"/>
        </w:sectPr>
      </w:pPr>
      <w:r>
        <w:rPr>
          <w:rFonts w:ascii="宋体" w:hAnsi="宋体" w:cs="宋体" w:hint="eastAsia"/>
          <w:bCs/>
          <w:sz w:val="24"/>
        </w:rPr>
        <w:t>本</w:t>
      </w:r>
      <w:r>
        <w:rPr>
          <w:rFonts w:ascii="宋体" w:hAnsi="宋体" w:hint="eastAsia"/>
          <w:bCs/>
          <w:sz w:val="24"/>
        </w:rPr>
        <w:t>规范依据</w:t>
      </w:r>
      <w:r>
        <w:rPr>
          <w:rFonts w:ascii="宋体" w:hAnsi="宋体"/>
          <w:bCs/>
          <w:sz w:val="24"/>
        </w:rPr>
        <w:t xml:space="preserve"> JJF 1071</w:t>
      </w:r>
      <w:r>
        <w:rPr>
          <w:rFonts w:ascii="宋体" w:hAnsi="宋体" w:hint="eastAsia"/>
          <w:bCs/>
          <w:sz w:val="24"/>
        </w:rPr>
        <w:t>-</w:t>
      </w:r>
      <w:r>
        <w:rPr>
          <w:rFonts w:ascii="宋体" w:hAnsi="宋体"/>
          <w:bCs/>
          <w:sz w:val="24"/>
        </w:rPr>
        <w:t>2010《国家计量</w:t>
      </w:r>
      <w:r>
        <w:rPr>
          <w:rFonts w:ascii="宋体" w:hAnsi="宋体" w:hint="eastAsia"/>
          <w:bCs/>
          <w:sz w:val="24"/>
        </w:rPr>
        <w:t>校准规范</w:t>
      </w:r>
      <w:r>
        <w:rPr>
          <w:rFonts w:ascii="宋体" w:hAnsi="宋体"/>
          <w:bCs/>
          <w:sz w:val="24"/>
        </w:rPr>
        <w:t>编写</w:t>
      </w:r>
      <w:r>
        <w:rPr>
          <w:rFonts w:ascii="宋体" w:hAnsi="宋体" w:hint="eastAsia"/>
          <w:bCs/>
          <w:sz w:val="24"/>
        </w:rPr>
        <w:t>规则</w:t>
      </w:r>
      <w:r>
        <w:rPr>
          <w:rFonts w:ascii="宋体" w:hAnsi="宋体"/>
          <w:bCs/>
          <w:sz w:val="24"/>
        </w:rPr>
        <w:t>》</w:t>
      </w:r>
      <w:r>
        <w:rPr>
          <w:rFonts w:ascii="宋体" w:hAnsi="宋体" w:hint="eastAsia"/>
          <w:bCs/>
          <w:sz w:val="24"/>
        </w:rPr>
        <w:t>、</w:t>
      </w:r>
      <w:r>
        <w:rPr>
          <w:rFonts w:ascii="宋体" w:hAnsi="宋体"/>
          <w:sz w:val="24"/>
        </w:rPr>
        <w:t>JJF 1059.1-2012《测量不确定度评定与表示》、JJF 1001-2011《</w:t>
      </w:r>
      <w:r>
        <w:rPr>
          <w:rFonts w:ascii="宋体" w:hAnsi="宋体" w:hint="eastAsia"/>
          <w:sz w:val="24"/>
        </w:rPr>
        <w:t>通用计量术语及定义</w:t>
      </w:r>
      <w:r>
        <w:rPr>
          <w:rFonts w:ascii="宋体" w:hAnsi="宋体"/>
          <w:sz w:val="24"/>
        </w:rPr>
        <w:t>》</w:t>
      </w:r>
      <w:r>
        <w:rPr>
          <w:rFonts w:ascii="宋体" w:hAnsi="宋体" w:hint="eastAsia"/>
          <w:sz w:val="24"/>
        </w:rPr>
        <w:t>等</w:t>
      </w:r>
      <w:r>
        <w:rPr>
          <w:rFonts w:ascii="宋体" w:hAnsi="宋体" w:hint="eastAsia"/>
          <w:color w:val="000000"/>
          <w:sz w:val="24"/>
        </w:rPr>
        <w:t>基础性系列规范进行</w:t>
      </w:r>
      <w:r>
        <w:rPr>
          <w:rFonts w:ascii="宋体" w:hAnsi="宋体"/>
          <w:color w:val="000000"/>
          <w:sz w:val="24"/>
        </w:rPr>
        <w:t>制</w:t>
      </w:r>
      <w:r>
        <w:rPr>
          <w:rFonts w:ascii="宋体" w:hAnsi="宋体" w:hint="eastAsia"/>
          <w:color w:val="000000"/>
          <w:sz w:val="24"/>
        </w:rPr>
        <w:t>定</w:t>
      </w:r>
      <w:r>
        <w:rPr>
          <w:rFonts w:ascii="宋体" w:hAnsi="宋体"/>
          <w:color w:val="000000"/>
          <w:sz w:val="24"/>
        </w:rPr>
        <w:t>。</w:t>
      </w:r>
    </w:p>
    <w:p w:rsidR="0049351D" w:rsidRDefault="00BF7796" w:rsidP="00D53396">
      <w:pPr>
        <w:spacing w:beforeLines="100" w:before="240" w:afterLines="100" w:after="240" w:line="360" w:lineRule="auto"/>
        <w:jc w:val="center"/>
        <w:rPr>
          <w:rFonts w:ascii="黑体" w:eastAsia="黑体"/>
          <w:sz w:val="15"/>
          <w:szCs w:val="15"/>
        </w:rPr>
      </w:pPr>
      <w:r>
        <w:rPr>
          <w:rFonts w:ascii="黑体" w:eastAsia="黑体" w:hint="eastAsia"/>
          <w:sz w:val="32"/>
          <w:szCs w:val="32"/>
        </w:rPr>
        <w:lastRenderedPageBreak/>
        <w:t>经皮黄疸测试仪校准规范</w:t>
      </w:r>
    </w:p>
    <w:p w:rsidR="0049351D" w:rsidRDefault="00BF7796" w:rsidP="00D53396">
      <w:pPr>
        <w:spacing w:beforeLines="50" w:before="120" w:afterLines="50" w:after="120" w:line="360" w:lineRule="auto"/>
        <w:jc w:val="left"/>
        <w:outlineLvl w:val="0"/>
        <w:rPr>
          <w:rFonts w:ascii="黑体" w:eastAsia="黑体" w:hAnsi="黑体"/>
          <w:bCs/>
          <w:caps/>
          <w:sz w:val="24"/>
        </w:rPr>
      </w:pPr>
      <w:bookmarkStart w:id="7" w:name="_Toc140942407"/>
      <w:bookmarkStart w:id="8" w:name="_Toc15573849"/>
      <w:bookmarkStart w:id="9" w:name="_Toc228348720"/>
      <w:bookmarkStart w:id="10" w:name="_Toc15844529"/>
      <w:bookmarkStart w:id="11" w:name="_Toc16689836"/>
      <w:bookmarkStart w:id="12" w:name="_Toc272478559"/>
      <w:r>
        <w:rPr>
          <w:rFonts w:ascii="黑体" w:eastAsia="黑体" w:hAnsi="黑体" w:hint="eastAsia"/>
          <w:bCs/>
          <w:caps/>
          <w:sz w:val="24"/>
        </w:rPr>
        <w:t>1  范围</w:t>
      </w:r>
      <w:bookmarkEnd w:id="7"/>
      <w:bookmarkEnd w:id="8"/>
      <w:bookmarkEnd w:id="9"/>
      <w:bookmarkEnd w:id="10"/>
      <w:bookmarkEnd w:id="11"/>
      <w:bookmarkEnd w:id="12"/>
    </w:p>
    <w:p w:rsidR="0049351D" w:rsidRDefault="00BF7796">
      <w:pPr>
        <w:spacing w:line="427" w:lineRule="auto"/>
        <w:ind w:firstLineChars="200" w:firstLine="480"/>
        <w:rPr>
          <w:rStyle w:val="fontstyle01"/>
          <w:rFonts w:hint="default"/>
        </w:rPr>
      </w:pPr>
      <w:bookmarkStart w:id="13" w:name="_Toc15844530"/>
      <w:bookmarkStart w:id="14" w:name="_Toc15573850"/>
      <w:bookmarkStart w:id="15" w:name="_Toc16689837"/>
      <w:bookmarkStart w:id="16" w:name="_Toc140942408"/>
      <w:r>
        <w:rPr>
          <w:rStyle w:val="fontstyle01"/>
          <w:rFonts w:hint="default"/>
        </w:rPr>
        <w:t>本规范适用于基于光反射法通过皮肤测量总胆红素含量的经皮黄疸测试仪的校准。</w:t>
      </w:r>
    </w:p>
    <w:p w:rsidR="0049351D" w:rsidRDefault="00BF7796" w:rsidP="00D53396">
      <w:pPr>
        <w:spacing w:beforeLines="50" w:before="120" w:afterLines="50" w:after="120" w:line="360" w:lineRule="auto"/>
        <w:outlineLvl w:val="0"/>
        <w:rPr>
          <w:rFonts w:ascii="黑体" w:eastAsia="黑体" w:hAnsi="宋体"/>
          <w:sz w:val="24"/>
        </w:rPr>
      </w:pPr>
      <w:r>
        <w:rPr>
          <w:rFonts w:ascii="黑体" w:eastAsia="黑体" w:hAnsi="宋体" w:hint="eastAsia"/>
          <w:sz w:val="24"/>
        </w:rPr>
        <w:t>2  引用文</w:t>
      </w:r>
      <w:bookmarkEnd w:id="13"/>
      <w:bookmarkEnd w:id="14"/>
      <w:r>
        <w:rPr>
          <w:rFonts w:ascii="黑体" w:eastAsia="黑体" w:hAnsi="宋体" w:hint="eastAsia"/>
          <w:sz w:val="24"/>
        </w:rPr>
        <w:t>件</w:t>
      </w:r>
      <w:bookmarkEnd w:id="15"/>
      <w:bookmarkEnd w:id="16"/>
    </w:p>
    <w:p w:rsidR="0049351D" w:rsidRDefault="00BF7796">
      <w:pPr>
        <w:spacing w:line="360" w:lineRule="auto"/>
        <w:ind w:firstLineChars="200" w:firstLine="480"/>
        <w:jc w:val="left"/>
        <w:rPr>
          <w:rFonts w:ascii="宋体" w:hAnsi="宋体"/>
          <w:sz w:val="24"/>
        </w:rPr>
      </w:pPr>
      <w:r>
        <w:rPr>
          <w:rFonts w:ascii="宋体" w:hAnsi="宋体"/>
          <w:sz w:val="24"/>
        </w:rPr>
        <w:t>本规范引用了下列文件：</w:t>
      </w:r>
    </w:p>
    <w:p w:rsidR="0049351D" w:rsidRDefault="00BF7796">
      <w:pPr>
        <w:spacing w:line="427" w:lineRule="auto"/>
        <w:ind w:firstLineChars="200" w:firstLine="480"/>
        <w:rPr>
          <w:rStyle w:val="fontstyle01"/>
          <w:rFonts w:hint="default"/>
        </w:rPr>
      </w:pPr>
      <w:r>
        <w:rPr>
          <w:rStyle w:val="fontstyle01"/>
          <w:rFonts w:hint="default"/>
        </w:rPr>
        <w:t>JJF 1094-2002 测量仪器特性评定</w:t>
      </w:r>
    </w:p>
    <w:p w:rsidR="0049351D" w:rsidRDefault="00BF7796">
      <w:pPr>
        <w:spacing w:line="360" w:lineRule="auto"/>
        <w:ind w:firstLineChars="200" w:firstLine="480"/>
        <w:rPr>
          <w:sz w:val="15"/>
          <w:szCs w:val="15"/>
        </w:rPr>
      </w:pPr>
      <w:r>
        <w:rPr>
          <w:rFonts w:ascii="宋体" w:hAnsi="宋体"/>
          <w:sz w:val="24"/>
        </w:rPr>
        <w:t>凡是注日期的引用文件，仅注日期的版本适用于本规范；凡是不注日期的引用文件，其最新版本（包括所有的修改单）适用本规范。</w:t>
      </w:r>
    </w:p>
    <w:p w:rsidR="0049351D" w:rsidRDefault="00BF7796" w:rsidP="00D53396">
      <w:pPr>
        <w:spacing w:beforeLines="50" w:before="120" w:afterLines="50" w:after="120" w:line="360" w:lineRule="auto"/>
        <w:outlineLvl w:val="0"/>
        <w:rPr>
          <w:rFonts w:ascii="黑体" w:eastAsia="黑体" w:hAnsi="黑体"/>
          <w:sz w:val="24"/>
        </w:rPr>
      </w:pPr>
      <w:r>
        <w:rPr>
          <w:rFonts w:ascii="黑体" w:eastAsia="黑体" w:hAnsi="黑体" w:hint="eastAsia"/>
          <w:sz w:val="24"/>
        </w:rPr>
        <w:t>3</w:t>
      </w:r>
      <w:r>
        <w:rPr>
          <w:rFonts w:ascii="黑体" w:eastAsia="黑体" w:hAnsi="黑体"/>
          <w:sz w:val="24"/>
        </w:rPr>
        <w:t xml:space="preserve">  术语和计量单位</w:t>
      </w:r>
    </w:p>
    <w:p w:rsidR="0049351D" w:rsidRDefault="00BF7796">
      <w:pPr>
        <w:spacing w:line="360" w:lineRule="auto"/>
        <w:ind w:left="480" w:hangingChars="200" w:hanging="480"/>
        <w:outlineLvl w:val="1"/>
        <w:rPr>
          <w:rStyle w:val="fontstyle01"/>
          <w:rFonts w:hint="default"/>
        </w:rPr>
      </w:pPr>
      <w:bookmarkStart w:id="17" w:name="bookmark4"/>
      <w:bookmarkEnd w:id="17"/>
      <w:r>
        <w:rPr>
          <w:rStyle w:val="fontstyle01"/>
          <w:rFonts w:hint="default"/>
        </w:rPr>
        <w:t>3.1  术语</w:t>
      </w:r>
    </w:p>
    <w:p w:rsidR="0049351D" w:rsidRDefault="00BF7796">
      <w:pPr>
        <w:spacing w:line="360" w:lineRule="auto"/>
        <w:ind w:left="480" w:hangingChars="200" w:hanging="480"/>
        <w:rPr>
          <w:rStyle w:val="fontstyle01"/>
          <w:rFonts w:hint="default"/>
        </w:rPr>
      </w:pPr>
      <w:r>
        <w:rPr>
          <w:rStyle w:val="fontstyle01"/>
          <w:rFonts w:hint="default"/>
        </w:rPr>
        <w:t>3.1.1  总胆红素  total bilirubin</w:t>
      </w:r>
    </w:p>
    <w:p w:rsidR="0049351D" w:rsidRDefault="00BF7796">
      <w:pPr>
        <w:spacing w:line="360" w:lineRule="auto"/>
        <w:ind w:firstLineChars="200" w:firstLine="480"/>
      </w:pPr>
      <w:r>
        <w:rPr>
          <w:rStyle w:val="fontstyle01"/>
          <w:rFonts w:hint="default"/>
        </w:rPr>
        <w:t>直接胆红素和间接胆红素二者的总和。</w:t>
      </w:r>
    </w:p>
    <w:p w:rsidR="0049351D" w:rsidRDefault="00BF7796">
      <w:pPr>
        <w:spacing w:line="360" w:lineRule="auto"/>
        <w:ind w:left="480" w:hangingChars="200" w:hanging="480"/>
        <w:rPr>
          <w:rStyle w:val="fontstyle01"/>
          <w:rFonts w:hint="default"/>
        </w:rPr>
      </w:pPr>
      <w:r>
        <w:rPr>
          <w:rStyle w:val="fontstyle01"/>
          <w:rFonts w:hint="default"/>
        </w:rPr>
        <w:t>3.1.2  黄疸  jaundice</w:t>
      </w:r>
    </w:p>
    <w:p w:rsidR="0049351D" w:rsidRDefault="00BF7796">
      <w:pPr>
        <w:spacing w:line="360" w:lineRule="auto"/>
        <w:ind w:leftChars="228" w:left="479"/>
        <w:rPr>
          <w:rStyle w:val="fontstyle01"/>
          <w:rFonts w:hint="default"/>
        </w:rPr>
      </w:pPr>
      <w:r>
        <w:rPr>
          <w:rStyle w:val="fontstyle01"/>
          <w:rFonts w:hint="default"/>
        </w:rPr>
        <w:t>由于胆红素代谢障碍而引起血清内胆红素浓度升高所致的常见症状与体征。</w:t>
      </w:r>
    </w:p>
    <w:p w:rsidR="0049351D" w:rsidRDefault="00BF7796">
      <w:pPr>
        <w:spacing w:line="360" w:lineRule="auto"/>
        <w:ind w:left="480" w:hangingChars="200" w:hanging="480"/>
        <w:outlineLvl w:val="1"/>
        <w:rPr>
          <w:rStyle w:val="fontstyle01"/>
          <w:rFonts w:hint="default"/>
        </w:rPr>
      </w:pPr>
      <w:bookmarkStart w:id="18" w:name="bookmark5"/>
      <w:bookmarkEnd w:id="18"/>
      <w:r>
        <w:rPr>
          <w:rStyle w:val="fontstyle01"/>
          <w:rFonts w:hint="default"/>
        </w:rPr>
        <w:t>3.2  计量单位</w:t>
      </w:r>
    </w:p>
    <w:p w:rsidR="0049351D" w:rsidRDefault="00BF7796">
      <w:pPr>
        <w:spacing w:line="360" w:lineRule="auto"/>
        <w:ind w:firstLineChars="200" w:firstLine="480"/>
        <w:rPr>
          <w:rStyle w:val="15"/>
          <w:rFonts w:hint="default"/>
        </w:rPr>
      </w:pPr>
      <w:r>
        <w:rPr>
          <w:rStyle w:val="15"/>
          <w:rFonts w:hint="default"/>
        </w:rPr>
        <w:t>总胆红素浓度单位：毫克每分升（mg/dL）。</w:t>
      </w:r>
    </w:p>
    <w:p w:rsidR="0049351D" w:rsidRDefault="00BF7796" w:rsidP="00D53396">
      <w:pPr>
        <w:spacing w:beforeLines="50" w:before="120" w:afterLines="50" w:after="120" w:line="360" w:lineRule="auto"/>
        <w:outlineLvl w:val="0"/>
      </w:pPr>
      <w:bookmarkStart w:id="19" w:name="bookmark6"/>
      <w:bookmarkEnd w:id="19"/>
      <w:r>
        <w:rPr>
          <w:rFonts w:ascii="黑体" w:eastAsia="黑体" w:hAnsi="黑体" w:hint="eastAsia"/>
          <w:sz w:val="24"/>
        </w:rPr>
        <w:t xml:space="preserve">4  </w:t>
      </w:r>
      <w:r>
        <w:rPr>
          <w:rFonts w:ascii="黑体" w:eastAsia="黑体" w:hAnsi="黑体"/>
          <w:sz w:val="24"/>
        </w:rPr>
        <w:t>概述</w:t>
      </w:r>
    </w:p>
    <w:p w:rsidR="0049351D" w:rsidRDefault="00BF7796">
      <w:pPr>
        <w:spacing w:line="360" w:lineRule="auto"/>
        <w:ind w:left="6" w:firstLineChars="200" w:firstLine="476"/>
        <w:rPr>
          <w:rFonts w:ascii="宋体" w:hAnsi="宋体" w:cs="宋体"/>
          <w:spacing w:val="-1"/>
          <w:sz w:val="24"/>
        </w:rPr>
      </w:pPr>
      <w:r>
        <w:rPr>
          <w:rFonts w:ascii="宋体" w:hAnsi="宋体" w:cs="宋体"/>
          <w:spacing w:val="-1"/>
          <w:sz w:val="24"/>
        </w:rPr>
        <w:t>经皮黄疸测试仪（以下简称仪器）是用于快速测量人体（主要用于新生儿）</w:t>
      </w:r>
      <w:r>
        <w:rPr>
          <w:rStyle w:val="fontstyle01"/>
          <w:rFonts w:hint="default"/>
        </w:rPr>
        <w:t>皮下组织中血清胆红素浓度的</w:t>
      </w:r>
      <w:r>
        <w:rPr>
          <w:rFonts w:ascii="宋体" w:hAnsi="宋体" w:cs="宋体" w:hint="eastAsia"/>
          <w:spacing w:val="-1"/>
          <w:sz w:val="24"/>
        </w:rPr>
        <w:t>光学</w:t>
      </w:r>
      <w:r>
        <w:rPr>
          <w:rFonts w:ascii="宋体" w:hAnsi="宋体" w:cs="宋体"/>
          <w:spacing w:val="-1"/>
          <w:sz w:val="24"/>
        </w:rPr>
        <w:t>计量仪器。测量原理</w:t>
      </w:r>
      <w:r>
        <w:rPr>
          <w:rStyle w:val="fontstyle01"/>
          <w:rFonts w:hint="default"/>
        </w:rPr>
        <w:t>主要是</w:t>
      </w:r>
      <w:r>
        <w:rPr>
          <w:rFonts w:ascii="宋体" w:hAnsi="宋体" w:cs="宋体" w:hint="eastAsia"/>
          <w:sz w:val="24"/>
        </w:rPr>
        <w:t>两个或多个不同波长的光</w:t>
      </w:r>
      <w:r>
        <w:rPr>
          <w:rStyle w:val="fontstyle01"/>
          <w:rFonts w:hint="default"/>
        </w:rPr>
        <w:t>通过表皮和真皮，在皮下组织浅区反射回来的部分和皮下组织深层区反射回来的部分之间的光密度的差异，表皮和真皮共有部分将被扣除，通过计算该光密度差异，则可测得血清总胆红素浓度。</w:t>
      </w:r>
      <w:bookmarkStart w:id="20" w:name="bookmark7"/>
      <w:bookmarkEnd w:id="20"/>
      <w:r>
        <w:rPr>
          <w:rStyle w:val="fontstyle01"/>
          <w:rFonts w:hint="default"/>
          <w:color w:val="auto"/>
        </w:rPr>
        <w:t>主要由光电二极管、散射板、短光程传感器、长光程传感器、疝弧灯等组成，</w:t>
      </w:r>
      <w:r>
        <w:rPr>
          <w:rFonts w:ascii="宋体" w:hAnsi="宋体" w:cs="宋体" w:hint="eastAsia"/>
          <w:spacing w:val="-1"/>
          <w:sz w:val="24"/>
        </w:rPr>
        <w:t>仪器原理示意图见图1。</w:t>
      </w:r>
    </w:p>
    <w:p w:rsidR="0049351D" w:rsidRDefault="0049351D">
      <w:pPr>
        <w:spacing w:line="360" w:lineRule="auto"/>
        <w:ind w:firstLineChars="200" w:firstLine="480"/>
        <w:rPr>
          <w:sz w:val="24"/>
        </w:rPr>
      </w:pPr>
    </w:p>
    <w:p w:rsidR="0049351D" w:rsidRDefault="00BF7796">
      <w:pPr>
        <w:spacing w:line="360" w:lineRule="auto"/>
        <w:jc w:val="center"/>
        <w:rPr>
          <w:rFonts w:ascii="宋体" w:hAnsi="宋体" w:cs="宋体"/>
          <w:bCs/>
        </w:rPr>
      </w:pPr>
      <w:r>
        <w:rPr>
          <w:rFonts w:ascii="宋体" w:hAnsi="宋体" w:cs="宋体" w:hint="eastAsia"/>
          <w:bCs/>
          <w:noProof/>
        </w:rPr>
        <w:lastRenderedPageBreak/>
        <w:drawing>
          <wp:anchor distT="0" distB="0" distL="114300" distR="114300" simplePos="0" relativeHeight="251664384" behindDoc="0" locked="0" layoutInCell="1" allowOverlap="1">
            <wp:simplePos x="0" y="0"/>
            <wp:positionH relativeFrom="column">
              <wp:posOffset>190500</wp:posOffset>
            </wp:positionH>
            <wp:positionV relativeFrom="paragraph">
              <wp:posOffset>27305</wp:posOffset>
            </wp:positionV>
            <wp:extent cx="5325745" cy="3166110"/>
            <wp:effectExtent l="0" t="0" r="0" b="0"/>
            <wp:wrapTopAndBottom/>
            <wp:docPr id="78" name="图片 1"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 descr="图片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325745" cy="3166110"/>
                    </a:xfrm>
                    <a:prstGeom prst="rect">
                      <a:avLst/>
                    </a:prstGeom>
                    <a:noFill/>
                    <a:ln>
                      <a:noFill/>
                    </a:ln>
                  </pic:spPr>
                </pic:pic>
              </a:graphicData>
            </a:graphic>
          </wp:anchor>
        </w:drawing>
      </w:r>
      <w:r>
        <w:rPr>
          <w:rFonts w:ascii="宋体" w:hAnsi="宋体" w:cs="宋体" w:hint="eastAsia"/>
          <w:bCs/>
        </w:rPr>
        <w:t>图1 仪器原理示意图</w:t>
      </w:r>
    </w:p>
    <w:p w:rsidR="0049351D" w:rsidRDefault="00BF7796" w:rsidP="00D53396">
      <w:pPr>
        <w:spacing w:beforeLines="50" w:before="120" w:afterLines="50" w:after="120" w:line="360" w:lineRule="auto"/>
        <w:outlineLvl w:val="0"/>
        <w:rPr>
          <w:rFonts w:ascii="黑体" w:eastAsia="黑体" w:hAnsi="黑体"/>
          <w:sz w:val="24"/>
        </w:rPr>
      </w:pPr>
      <w:bookmarkStart w:id="21" w:name="_Toc140942411"/>
      <w:r>
        <w:rPr>
          <w:rFonts w:ascii="黑体" w:eastAsia="黑体" w:hAnsi="黑体" w:hint="eastAsia"/>
          <w:sz w:val="24"/>
        </w:rPr>
        <w:t xml:space="preserve">5  </w:t>
      </w:r>
      <w:r>
        <w:rPr>
          <w:rFonts w:ascii="黑体" w:eastAsia="黑体" w:hAnsi="黑体"/>
          <w:sz w:val="24"/>
        </w:rPr>
        <w:t>计量特性</w:t>
      </w:r>
    </w:p>
    <w:p w:rsidR="0049351D" w:rsidRDefault="00BF7796">
      <w:pPr>
        <w:spacing w:line="360" w:lineRule="auto"/>
        <w:outlineLvl w:val="1"/>
        <w:rPr>
          <w:rStyle w:val="fontstyle01"/>
          <w:rFonts w:hint="default"/>
        </w:rPr>
      </w:pPr>
      <w:bookmarkStart w:id="22" w:name="bookmark8"/>
      <w:bookmarkStart w:id="23" w:name="bookmark9"/>
      <w:bookmarkEnd w:id="22"/>
      <w:bookmarkEnd w:id="23"/>
      <w:r>
        <w:rPr>
          <w:rStyle w:val="fontstyle01"/>
          <w:rFonts w:hint="default"/>
        </w:rPr>
        <w:t>5.1  零点漂移：不大于±1%FS</w:t>
      </w:r>
      <w:r>
        <w:rPr>
          <w:rFonts w:ascii="宋体" w:hAnsi="宋体" w:cs="宋体"/>
          <w:spacing w:val="-1"/>
          <w:sz w:val="24"/>
        </w:rPr>
        <w:t>。</w:t>
      </w:r>
    </w:p>
    <w:p w:rsidR="0049351D" w:rsidRDefault="00BF7796">
      <w:pPr>
        <w:spacing w:line="360" w:lineRule="auto"/>
        <w:outlineLvl w:val="1"/>
      </w:pPr>
      <w:r>
        <w:rPr>
          <w:rStyle w:val="fontstyle01"/>
          <w:rFonts w:hint="default"/>
        </w:rPr>
        <w:t>5.2  示值误差：不超过±1.0mg/dL</w:t>
      </w:r>
      <w:r>
        <w:rPr>
          <w:rFonts w:ascii="宋体" w:hAnsi="宋体" w:cs="宋体"/>
          <w:spacing w:val="-1"/>
          <w:sz w:val="24"/>
        </w:rPr>
        <w:t>。</w:t>
      </w:r>
    </w:p>
    <w:p w:rsidR="0049351D" w:rsidRDefault="00BF7796">
      <w:pPr>
        <w:spacing w:line="360" w:lineRule="auto"/>
        <w:outlineLvl w:val="1"/>
      </w:pPr>
      <w:r>
        <w:rPr>
          <w:rStyle w:val="fontstyle01"/>
          <w:rFonts w:hint="default"/>
        </w:rPr>
        <w:t>5.3  示值重复性：不大于5%</w:t>
      </w:r>
      <w:r>
        <w:rPr>
          <w:rFonts w:ascii="宋体" w:hAnsi="宋体" w:cs="宋体"/>
          <w:spacing w:val="-1"/>
          <w:sz w:val="24"/>
        </w:rPr>
        <w:t>。</w:t>
      </w:r>
    </w:p>
    <w:p w:rsidR="0049351D" w:rsidRDefault="00BF7796" w:rsidP="00D53396">
      <w:pPr>
        <w:spacing w:beforeLines="50" w:before="120" w:afterLines="50" w:after="120" w:line="360" w:lineRule="auto"/>
        <w:outlineLvl w:val="0"/>
        <w:rPr>
          <w:rFonts w:ascii="黑体" w:eastAsia="黑体" w:hAnsi="黑体"/>
          <w:sz w:val="24"/>
        </w:rPr>
      </w:pPr>
      <w:bookmarkStart w:id="24" w:name="bookmark11"/>
      <w:bookmarkEnd w:id="24"/>
      <w:r>
        <w:rPr>
          <w:rFonts w:ascii="黑体" w:eastAsia="黑体" w:hAnsi="黑体" w:hint="eastAsia"/>
          <w:sz w:val="24"/>
        </w:rPr>
        <w:t xml:space="preserve">6  </w:t>
      </w:r>
      <w:r>
        <w:rPr>
          <w:rFonts w:ascii="黑体" w:eastAsia="黑体" w:hAnsi="黑体"/>
          <w:sz w:val="24"/>
        </w:rPr>
        <w:t>校准条件</w:t>
      </w:r>
    </w:p>
    <w:p w:rsidR="0049351D" w:rsidRDefault="00BF7796">
      <w:pPr>
        <w:spacing w:line="360" w:lineRule="auto"/>
        <w:outlineLvl w:val="1"/>
        <w:rPr>
          <w:rFonts w:ascii="宋体" w:hAnsi="宋体" w:cs="宋体"/>
          <w:sz w:val="24"/>
        </w:rPr>
      </w:pPr>
      <w:bookmarkStart w:id="25" w:name="bookmark12"/>
      <w:bookmarkEnd w:id="25"/>
      <w:r>
        <w:rPr>
          <w:rFonts w:ascii="宋体" w:hAnsi="宋体" w:cs="宋体" w:hint="eastAsia"/>
          <w:spacing w:val="-4"/>
          <w:sz w:val="24"/>
        </w:rPr>
        <w:t>6</w:t>
      </w:r>
      <w:r>
        <w:rPr>
          <w:rFonts w:ascii="宋体" w:hAnsi="宋体" w:cs="宋体"/>
          <w:spacing w:val="-4"/>
          <w:sz w:val="24"/>
        </w:rPr>
        <w:t>.1  环境条件</w:t>
      </w:r>
    </w:p>
    <w:p w:rsidR="0049351D" w:rsidRDefault="00BF7796">
      <w:pPr>
        <w:spacing w:line="360" w:lineRule="auto"/>
        <w:rPr>
          <w:rFonts w:ascii="宋体" w:hAnsi="宋体" w:cs="宋体"/>
          <w:sz w:val="24"/>
        </w:rPr>
      </w:pPr>
      <w:r>
        <w:rPr>
          <w:rFonts w:ascii="宋体" w:hAnsi="宋体" w:cs="宋体" w:hint="eastAsia"/>
          <w:spacing w:val="-1"/>
          <w:sz w:val="24"/>
        </w:rPr>
        <w:t xml:space="preserve">6.1.1 </w:t>
      </w:r>
      <w:r>
        <w:rPr>
          <w:rFonts w:ascii="宋体" w:hAnsi="宋体" w:cs="宋体"/>
          <w:spacing w:val="-1"/>
          <w:sz w:val="24"/>
        </w:rPr>
        <w:t xml:space="preserve"> 工作温度</w:t>
      </w:r>
      <w:r>
        <w:rPr>
          <w:rFonts w:ascii="宋体" w:hAnsi="宋体" w:cs="宋体"/>
          <w:spacing w:val="-60"/>
          <w:w w:val="94"/>
          <w:sz w:val="24"/>
        </w:rPr>
        <w:t>：</w:t>
      </w:r>
      <w:r>
        <w:rPr>
          <w:rFonts w:ascii="宋体" w:hAnsi="宋体" w:hint="eastAsia"/>
          <w:sz w:val="24"/>
        </w:rPr>
        <w:t>（0</w:t>
      </w:r>
      <w:r>
        <w:rPr>
          <w:rFonts w:ascii="宋体" w:hAnsi="宋体"/>
          <w:sz w:val="24"/>
        </w:rPr>
        <w:t>～</w:t>
      </w:r>
      <w:r>
        <w:rPr>
          <w:rFonts w:ascii="宋体" w:hAnsi="宋体" w:hint="eastAsia"/>
          <w:sz w:val="24"/>
        </w:rPr>
        <w:t>40</w:t>
      </w:r>
      <w:r>
        <w:rPr>
          <w:rFonts w:ascii="宋体" w:hAnsi="宋体"/>
          <w:sz w:val="24"/>
        </w:rPr>
        <w:t>）</w:t>
      </w:r>
      <w:r>
        <w:rPr>
          <w:rFonts w:ascii="宋体" w:hAnsi="宋体" w:cs="宋体" w:hint="eastAsia"/>
          <w:sz w:val="24"/>
        </w:rPr>
        <w:t>℃</w:t>
      </w:r>
      <w:r>
        <w:rPr>
          <w:rFonts w:ascii="宋体" w:hAnsi="宋体"/>
          <w:sz w:val="24"/>
        </w:rPr>
        <w:t>。</w:t>
      </w:r>
    </w:p>
    <w:p w:rsidR="0049351D" w:rsidRDefault="00BF7796">
      <w:pPr>
        <w:spacing w:line="360" w:lineRule="auto"/>
        <w:rPr>
          <w:rFonts w:ascii="宋体" w:hAnsi="宋体" w:cs="宋体"/>
          <w:sz w:val="24"/>
        </w:rPr>
      </w:pPr>
      <w:r>
        <w:rPr>
          <w:rFonts w:ascii="宋体" w:hAnsi="宋体" w:cs="宋体" w:hint="eastAsia"/>
          <w:spacing w:val="-3"/>
          <w:sz w:val="24"/>
        </w:rPr>
        <w:t xml:space="preserve">6.1.2 </w:t>
      </w:r>
      <w:r>
        <w:rPr>
          <w:rFonts w:ascii="宋体" w:hAnsi="宋体" w:cs="宋体"/>
          <w:spacing w:val="-3"/>
          <w:sz w:val="24"/>
        </w:rPr>
        <w:t xml:space="preserve"> </w:t>
      </w:r>
      <w:r>
        <w:rPr>
          <w:rFonts w:ascii="宋体" w:hAnsi="宋体" w:cs="宋体" w:hint="eastAsia"/>
          <w:spacing w:val="-3"/>
          <w:sz w:val="24"/>
        </w:rPr>
        <w:t>相对</w:t>
      </w:r>
      <w:r>
        <w:rPr>
          <w:rFonts w:ascii="宋体" w:hAnsi="宋体" w:cs="宋体"/>
          <w:spacing w:val="-3"/>
          <w:sz w:val="24"/>
        </w:rPr>
        <w:t>湿度</w:t>
      </w:r>
      <w:r>
        <w:rPr>
          <w:rFonts w:ascii="宋体" w:hAnsi="宋体" w:cs="宋体"/>
          <w:spacing w:val="-59"/>
          <w:w w:val="92"/>
          <w:sz w:val="24"/>
        </w:rPr>
        <w:t>：</w:t>
      </w:r>
      <w:r>
        <w:rPr>
          <w:rFonts w:ascii="宋体" w:hAnsi="宋体" w:hint="eastAsia"/>
          <w:sz w:val="24"/>
        </w:rPr>
        <w:t>（</w:t>
      </w:r>
      <w:r>
        <w:rPr>
          <w:rFonts w:ascii="宋体" w:hAnsi="宋体"/>
          <w:sz w:val="24"/>
        </w:rPr>
        <w:t>30～</w:t>
      </w:r>
      <w:r>
        <w:rPr>
          <w:rFonts w:ascii="宋体" w:hAnsi="宋体" w:hint="eastAsia"/>
          <w:sz w:val="24"/>
        </w:rPr>
        <w:t>80</w:t>
      </w:r>
      <w:r>
        <w:rPr>
          <w:rFonts w:ascii="宋体" w:hAnsi="宋体"/>
          <w:sz w:val="24"/>
        </w:rPr>
        <w:t>）%（无冷凝）。</w:t>
      </w:r>
    </w:p>
    <w:p w:rsidR="0049351D" w:rsidRDefault="00BF7796">
      <w:pPr>
        <w:spacing w:line="360" w:lineRule="auto"/>
        <w:rPr>
          <w:rFonts w:ascii="宋体" w:hAnsi="宋体" w:cs="宋体"/>
          <w:sz w:val="24"/>
        </w:rPr>
      </w:pPr>
      <w:r>
        <w:rPr>
          <w:rFonts w:ascii="宋体" w:hAnsi="宋体" w:cs="宋体" w:hint="eastAsia"/>
          <w:spacing w:val="-1"/>
          <w:sz w:val="24"/>
        </w:rPr>
        <w:t xml:space="preserve">6.1.3 </w:t>
      </w:r>
      <w:r>
        <w:rPr>
          <w:rFonts w:ascii="宋体" w:hAnsi="宋体" w:cs="宋体"/>
          <w:spacing w:val="-1"/>
          <w:sz w:val="24"/>
        </w:rPr>
        <w:t xml:space="preserve"> 其他：</w:t>
      </w:r>
      <w:r>
        <w:rPr>
          <w:rFonts w:ascii="宋体" w:hAnsi="宋体" w:hint="eastAsia"/>
          <w:sz w:val="24"/>
        </w:rPr>
        <w:t>周围无强光直射、</w:t>
      </w:r>
      <w:r>
        <w:rPr>
          <w:rFonts w:ascii="宋体" w:hAnsi="宋体" w:cs="宋体"/>
          <w:spacing w:val="-1"/>
          <w:sz w:val="24"/>
        </w:rPr>
        <w:t>无震动及电磁干扰。</w:t>
      </w:r>
    </w:p>
    <w:p w:rsidR="0049351D" w:rsidRDefault="00BF7796">
      <w:pPr>
        <w:spacing w:line="360" w:lineRule="auto"/>
        <w:ind w:right="78"/>
        <w:rPr>
          <w:rFonts w:ascii="宋体" w:hAnsi="宋体" w:cs="宋体"/>
          <w:spacing w:val="-1"/>
          <w:sz w:val="24"/>
        </w:rPr>
      </w:pPr>
      <w:bookmarkStart w:id="26" w:name="bookmark13"/>
      <w:bookmarkEnd w:id="26"/>
      <w:r>
        <w:rPr>
          <w:rFonts w:ascii="宋体" w:hAnsi="宋体" w:cs="宋体" w:hint="eastAsia"/>
          <w:spacing w:val="-1"/>
          <w:sz w:val="24"/>
        </w:rPr>
        <w:t xml:space="preserve">6.2 </w:t>
      </w:r>
      <w:r>
        <w:rPr>
          <w:rFonts w:ascii="宋体" w:hAnsi="宋体" w:cs="宋体"/>
          <w:spacing w:val="-1"/>
          <w:sz w:val="24"/>
        </w:rPr>
        <w:t xml:space="preserve"> </w:t>
      </w:r>
      <w:r>
        <w:rPr>
          <w:rFonts w:ascii="宋体" w:hAnsi="宋体" w:cs="宋体" w:hint="eastAsia"/>
          <w:spacing w:val="-1"/>
          <w:sz w:val="24"/>
        </w:rPr>
        <w:t>测量标准及其它设备</w:t>
      </w:r>
    </w:p>
    <w:p w:rsidR="0049351D" w:rsidRDefault="00BF7796">
      <w:pPr>
        <w:spacing w:line="360" w:lineRule="auto"/>
        <w:ind w:right="78"/>
        <w:rPr>
          <w:rFonts w:ascii="宋体" w:hAnsi="宋体" w:cs="宋体"/>
          <w:spacing w:val="-1"/>
          <w:sz w:val="24"/>
        </w:rPr>
      </w:pPr>
      <w:r>
        <w:rPr>
          <w:rFonts w:ascii="宋体" w:hAnsi="宋体" w:cs="宋体" w:hint="eastAsia"/>
          <w:spacing w:val="-1"/>
          <w:sz w:val="24"/>
        </w:rPr>
        <w:t xml:space="preserve">6.2.1 </w:t>
      </w:r>
      <w:r>
        <w:rPr>
          <w:rFonts w:ascii="宋体" w:hAnsi="宋体" w:cs="宋体"/>
          <w:spacing w:val="-1"/>
          <w:sz w:val="24"/>
        </w:rPr>
        <w:t xml:space="preserve"> </w:t>
      </w:r>
      <w:r>
        <w:rPr>
          <w:rFonts w:ascii="宋体" w:hAnsi="宋体" w:cs="宋体" w:hint="eastAsia"/>
          <w:spacing w:val="-1"/>
          <w:sz w:val="24"/>
        </w:rPr>
        <w:t>冰冻人血清总胆红素有证标准物质，相对不确定度优于2%（</w:t>
      </w:r>
      <w:r>
        <w:rPr>
          <w:rFonts w:ascii="宋体" w:hAnsi="宋体" w:cs="宋体" w:hint="eastAsia"/>
          <w:i/>
          <w:iCs/>
          <w:spacing w:val="-1"/>
          <w:sz w:val="24"/>
        </w:rPr>
        <w:t>k</w:t>
      </w:r>
      <w:r>
        <w:rPr>
          <w:rFonts w:ascii="宋体" w:hAnsi="宋体" w:cs="宋体" w:hint="eastAsia"/>
          <w:spacing w:val="-1"/>
          <w:sz w:val="24"/>
        </w:rPr>
        <w:t>＝2）。</w:t>
      </w:r>
    </w:p>
    <w:p w:rsidR="0049351D" w:rsidRDefault="00BF7796">
      <w:pPr>
        <w:spacing w:line="360" w:lineRule="auto"/>
        <w:ind w:left="11" w:right="78"/>
        <w:rPr>
          <w:rFonts w:ascii="宋体" w:hAnsi="宋体"/>
          <w:sz w:val="24"/>
        </w:rPr>
      </w:pPr>
      <w:r>
        <w:rPr>
          <w:rFonts w:ascii="宋体" w:hAnsi="宋体" w:cs="宋体" w:hint="eastAsia"/>
          <w:spacing w:val="-1"/>
          <w:sz w:val="24"/>
        </w:rPr>
        <w:t xml:space="preserve">6.2.2 </w:t>
      </w:r>
      <w:r>
        <w:rPr>
          <w:rFonts w:ascii="宋体" w:hAnsi="宋体" w:cs="宋体"/>
          <w:spacing w:val="-1"/>
          <w:sz w:val="24"/>
        </w:rPr>
        <w:t xml:space="preserve"> </w:t>
      </w:r>
      <w:r>
        <w:rPr>
          <w:rFonts w:ascii="宋体" w:hAnsi="宋体" w:cs="宋体" w:hint="eastAsia"/>
          <w:spacing w:val="-1"/>
          <w:sz w:val="24"/>
        </w:rPr>
        <w:t>标</w:t>
      </w:r>
      <w:r>
        <w:rPr>
          <w:rFonts w:ascii="宋体" w:hAnsi="宋体" w:hint="eastAsia"/>
          <w:sz w:val="24"/>
        </w:rPr>
        <w:t>准经皮黄疸测试仪：标准经皮黄疸仪与生化分析仪测定总胆红素浓度的示值误差不超过±0.5 mg/dL。</w:t>
      </w:r>
    </w:p>
    <w:p w:rsidR="0049351D" w:rsidRDefault="00BF7796">
      <w:pPr>
        <w:spacing w:line="360" w:lineRule="auto"/>
        <w:ind w:firstLineChars="200" w:firstLine="416"/>
        <w:rPr>
          <w:rFonts w:ascii="仿宋" w:eastAsia="仿宋" w:hAnsi="仿宋"/>
          <w:szCs w:val="21"/>
        </w:rPr>
      </w:pPr>
      <w:r>
        <w:rPr>
          <w:rFonts w:ascii="仿宋" w:eastAsia="仿宋" w:hAnsi="仿宋" w:cs="仿宋" w:hint="eastAsia"/>
          <w:spacing w:val="-1"/>
          <w:szCs w:val="21"/>
        </w:rPr>
        <w:t>注：选</w:t>
      </w:r>
      <w:r>
        <w:rPr>
          <w:rStyle w:val="15"/>
          <w:rFonts w:ascii="仿宋" w:eastAsia="仿宋" w:hAnsi="仿宋" w:cs="仿宋" w:hint="default"/>
          <w:color w:val="auto"/>
          <w:sz w:val="21"/>
          <w:szCs w:val="21"/>
        </w:rPr>
        <w:t>用经皮黄疸测试仪，对一定数量的人体样品，按照临床测试要求，对皮下组织中血清总胆红素浓度进行测量，取测量值的平均值与溯源到人血清总胆红素浓度标准物质的生化分析仪所测数值的平均值进行比对，示值误差在要求范围内的经皮黄疸测试仪作为标准经</w:t>
      </w:r>
      <w:r>
        <w:rPr>
          <w:rStyle w:val="15"/>
          <w:rFonts w:ascii="仿宋" w:eastAsia="仿宋" w:hAnsi="仿宋" w:cs="仿宋" w:hint="default"/>
          <w:color w:val="auto"/>
          <w:sz w:val="21"/>
          <w:szCs w:val="21"/>
        </w:rPr>
        <w:lastRenderedPageBreak/>
        <w:t>皮黄疸测试仪。</w:t>
      </w:r>
    </w:p>
    <w:p w:rsidR="0049351D" w:rsidRDefault="00BF7796">
      <w:pPr>
        <w:spacing w:line="360" w:lineRule="auto"/>
        <w:rPr>
          <w:rFonts w:ascii="宋体" w:hAnsi="宋体"/>
          <w:sz w:val="24"/>
        </w:rPr>
      </w:pPr>
      <w:r>
        <w:rPr>
          <w:rFonts w:ascii="宋体" w:hAnsi="宋体" w:hint="eastAsia"/>
          <w:sz w:val="24"/>
        </w:rPr>
        <w:t xml:space="preserve">6.2.3 </w:t>
      </w:r>
      <w:r>
        <w:rPr>
          <w:rFonts w:ascii="宋体" w:hAnsi="宋体"/>
          <w:sz w:val="24"/>
        </w:rPr>
        <w:t xml:space="preserve"> </w:t>
      </w:r>
      <w:r>
        <w:rPr>
          <w:rFonts w:ascii="宋体" w:hAnsi="宋体" w:hint="eastAsia"/>
          <w:sz w:val="24"/>
        </w:rPr>
        <w:t>移液器：量程范围 100 μL、200 μL、1000 μL。</w:t>
      </w:r>
    </w:p>
    <w:p w:rsidR="0049351D" w:rsidRDefault="00BF7796">
      <w:pPr>
        <w:spacing w:line="360" w:lineRule="auto"/>
        <w:rPr>
          <w:rFonts w:ascii="宋体" w:hAnsi="宋体"/>
          <w:sz w:val="24"/>
        </w:rPr>
      </w:pPr>
      <w:r>
        <w:rPr>
          <w:rFonts w:ascii="宋体" w:hAnsi="宋体" w:hint="eastAsia"/>
          <w:sz w:val="24"/>
        </w:rPr>
        <w:t xml:space="preserve">6.2.4 </w:t>
      </w:r>
      <w:r>
        <w:rPr>
          <w:rFonts w:ascii="宋体" w:hAnsi="宋体"/>
          <w:sz w:val="24"/>
        </w:rPr>
        <w:t xml:space="preserve"> 稀释液：使用氯化钠（分析纯及以上纯度）配制0.9%氯化钠溶液。</w:t>
      </w:r>
    </w:p>
    <w:p w:rsidR="0049351D" w:rsidRDefault="00BF7796">
      <w:pPr>
        <w:spacing w:line="360" w:lineRule="auto"/>
        <w:rPr>
          <w:rFonts w:ascii="宋体" w:hAnsi="宋体"/>
          <w:sz w:val="24"/>
        </w:rPr>
      </w:pPr>
      <w:r>
        <w:rPr>
          <w:rFonts w:ascii="宋体" w:hAnsi="宋体" w:hint="eastAsia"/>
          <w:sz w:val="24"/>
        </w:rPr>
        <w:t xml:space="preserve">6.2.5 </w:t>
      </w:r>
      <w:r>
        <w:rPr>
          <w:rFonts w:ascii="宋体" w:hAnsi="宋体"/>
          <w:sz w:val="24"/>
        </w:rPr>
        <w:t xml:space="preserve"> 石英比色皿：1</w:t>
      </w:r>
      <w:r>
        <w:rPr>
          <w:rFonts w:ascii="宋体" w:hAnsi="宋体" w:hint="eastAsia"/>
          <w:sz w:val="24"/>
        </w:rPr>
        <w:t>0 m</w:t>
      </w:r>
      <w:r>
        <w:rPr>
          <w:rFonts w:ascii="宋体" w:hAnsi="宋体"/>
          <w:sz w:val="24"/>
        </w:rPr>
        <w:t>m石英比色皿。</w:t>
      </w:r>
    </w:p>
    <w:p w:rsidR="0049351D" w:rsidRDefault="00BF7796">
      <w:pPr>
        <w:spacing w:line="360" w:lineRule="auto"/>
        <w:ind w:firstLineChars="200" w:firstLine="420"/>
        <w:rPr>
          <w:rFonts w:ascii="仿宋" w:eastAsia="仿宋" w:hAnsi="仿宋"/>
          <w:color w:val="FF0000"/>
          <w:sz w:val="24"/>
        </w:rPr>
      </w:pPr>
      <w:r>
        <w:rPr>
          <w:rFonts w:ascii="仿宋" w:eastAsia="仿宋" w:hAnsi="仿宋" w:hint="eastAsia"/>
          <w:szCs w:val="21"/>
        </w:rPr>
        <w:t>注：以上技术指标不用于合格性判别，仅供参考。</w:t>
      </w:r>
    </w:p>
    <w:p w:rsidR="0049351D" w:rsidRDefault="00BF7796" w:rsidP="00D53396">
      <w:pPr>
        <w:spacing w:beforeLines="50" w:before="120" w:afterLines="50" w:after="120" w:line="360" w:lineRule="auto"/>
        <w:jc w:val="left"/>
        <w:outlineLvl w:val="0"/>
        <w:rPr>
          <w:rFonts w:ascii="黑体" w:eastAsia="黑体"/>
          <w:sz w:val="24"/>
        </w:rPr>
      </w:pPr>
      <w:bookmarkStart w:id="27" w:name="_Toc140942413"/>
      <w:bookmarkStart w:id="28" w:name="_Toc16689842"/>
      <w:bookmarkStart w:id="29" w:name="_Toc15844549"/>
      <w:bookmarkStart w:id="30" w:name="_Toc15573869"/>
      <w:bookmarkEnd w:id="21"/>
      <w:r>
        <w:rPr>
          <w:rFonts w:ascii="黑体" w:eastAsia="黑体" w:hint="eastAsia"/>
          <w:sz w:val="24"/>
        </w:rPr>
        <w:t>7  校准项目和校准方法</w:t>
      </w:r>
      <w:bookmarkEnd w:id="27"/>
      <w:bookmarkEnd w:id="28"/>
      <w:bookmarkEnd w:id="29"/>
      <w:bookmarkEnd w:id="30"/>
    </w:p>
    <w:p w:rsidR="0049351D" w:rsidRDefault="00BF7796">
      <w:pPr>
        <w:spacing w:line="360" w:lineRule="auto"/>
        <w:outlineLvl w:val="1"/>
        <w:rPr>
          <w:rFonts w:ascii="宋体" w:hAnsi="宋体" w:cs="宋体"/>
          <w:spacing w:val="-4"/>
          <w:sz w:val="24"/>
        </w:rPr>
      </w:pPr>
      <w:r>
        <w:rPr>
          <w:rFonts w:ascii="宋体" w:hAnsi="宋体" w:cs="宋体" w:hint="eastAsia"/>
          <w:spacing w:val="-4"/>
          <w:sz w:val="24"/>
        </w:rPr>
        <w:t>7.1</w:t>
      </w:r>
      <w:r>
        <w:rPr>
          <w:rFonts w:ascii="宋体" w:hAnsi="宋体" w:cs="宋体"/>
          <w:spacing w:val="-4"/>
          <w:sz w:val="24"/>
        </w:rPr>
        <w:t xml:space="preserve">  </w:t>
      </w:r>
      <w:r>
        <w:rPr>
          <w:rFonts w:ascii="宋体" w:hAnsi="宋体" w:cs="宋体" w:hint="eastAsia"/>
          <w:spacing w:val="-4"/>
          <w:sz w:val="24"/>
        </w:rPr>
        <w:t>校准项目</w:t>
      </w:r>
    </w:p>
    <w:p w:rsidR="0049351D" w:rsidRDefault="00BF7796">
      <w:pPr>
        <w:spacing w:line="360" w:lineRule="auto"/>
        <w:rPr>
          <w:rFonts w:ascii="宋体" w:hAnsi="宋体"/>
          <w:sz w:val="24"/>
        </w:rPr>
      </w:pPr>
      <w:r>
        <w:rPr>
          <w:rFonts w:ascii="宋体" w:hAnsi="宋体" w:hint="eastAsia"/>
          <w:sz w:val="24"/>
        </w:rPr>
        <w:t xml:space="preserve">    </w:t>
      </w:r>
      <w:r>
        <w:rPr>
          <w:rFonts w:ascii="宋体" w:hAnsi="宋体"/>
          <w:sz w:val="24"/>
        </w:rPr>
        <w:t xml:space="preserve"> </w:t>
      </w:r>
      <w:r>
        <w:rPr>
          <w:rFonts w:ascii="宋体" w:hAnsi="宋体" w:hint="eastAsia"/>
          <w:sz w:val="24"/>
        </w:rPr>
        <w:t>校准项目一览表见表1。</w:t>
      </w:r>
    </w:p>
    <w:p w:rsidR="0049351D" w:rsidRDefault="00BF7796">
      <w:pPr>
        <w:spacing w:line="360" w:lineRule="auto"/>
        <w:jc w:val="center"/>
        <w:rPr>
          <w:rFonts w:ascii="黑体" w:eastAsia="黑体" w:hAnsi="黑体"/>
          <w:sz w:val="24"/>
        </w:rPr>
      </w:pPr>
      <w:r>
        <w:rPr>
          <w:rFonts w:ascii="黑体" w:eastAsia="黑体" w:hAnsi="黑体"/>
        </w:rPr>
        <w:t>表</w:t>
      </w:r>
      <w:r>
        <w:rPr>
          <w:rFonts w:ascii="黑体" w:eastAsia="黑体" w:hAnsi="黑体" w:hint="eastAsia"/>
        </w:rPr>
        <w:t xml:space="preserve">1 </w:t>
      </w:r>
      <w:r>
        <w:rPr>
          <w:rFonts w:ascii="黑体" w:eastAsia="黑体" w:hAnsi="黑体"/>
        </w:rPr>
        <w:t xml:space="preserve"> 校准项目一览表</w:t>
      </w:r>
    </w:p>
    <w:tbl>
      <w:tblPr>
        <w:tblW w:w="6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4678"/>
      </w:tblGrid>
      <w:tr w:rsidR="0049351D">
        <w:trPr>
          <w:trHeight w:val="454"/>
          <w:jc w:val="center"/>
        </w:trPr>
        <w:tc>
          <w:tcPr>
            <w:tcW w:w="1459" w:type="dxa"/>
            <w:vAlign w:val="center"/>
          </w:tcPr>
          <w:p w:rsidR="0049351D" w:rsidRDefault="00BF7796">
            <w:pPr>
              <w:jc w:val="center"/>
              <w:rPr>
                <w:rFonts w:ascii="宋体" w:hAnsi="宋体"/>
              </w:rPr>
            </w:pPr>
            <w:r>
              <w:rPr>
                <w:rFonts w:ascii="宋体" w:hAnsi="宋体" w:cs="微软雅黑" w:hint="eastAsia"/>
              </w:rPr>
              <w:t>序号</w:t>
            </w:r>
          </w:p>
        </w:tc>
        <w:tc>
          <w:tcPr>
            <w:tcW w:w="4678" w:type="dxa"/>
            <w:vAlign w:val="center"/>
          </w:tcPr>
          <w:p w:rsidR="0049351D" w:rsidRDefault="00BF7796">
            <w:pPr>
              <w:jc w:val="center"/>
              <w:rPr>
                <w:rFonts w:ascii="宋体" w:hAnsi="宋体"/>
              </w:rPr>
            </w:pPr>
            <w:r>
              <w:rPr>
                <w:rFonts w:ascii="宋体" w:hAnsi="宋体" w:hint="eastAsia"/>
              </w:rPr>
              <w:t>校准项目</w:t>
            </w:r>
          </w:p>
        </w:tc>
      </w:tr>
      <w:tr w:rsidR="0049351D">
        <w:trPr>
          <w:trHeight w:val="454"/>
          <w:jc w:val="center"/>
        </w:trPr>
        <w:tc>
          <w:tcPr>
            <w:tcW w:w="1459" w:type="dxa"/>
            <w:vAlign w:val="center"/>
          </w:tcPr>
          <w:p w:rsidR="0049351D" w:rsidRDefault="00BF7796">
            <w:pPr>
              <w:jc w:val="center"/>
              <w:rPr>
                <w:rFonts w:ascii="宋体" w:hAnsi="宋体"/>
              </w:rPr>
            </w:pPr>
            <w:r>
              <w:rPr>
                <w:rFonts w:ascii="宋体" w:hAnsi="宋体" w:hint="eastAsia"/>
              </w:rPr>
              <w:t>1</w:t>
            </w:r>
          </w:p>
        </w:tc>
        <w:tc>
          <w:tcPr>
            <w:tcW w:w="4678" w:type="dxa"/>
            <w:vAlign w:val="center"/>
          </w:tcPr>
          <w:p w:rsidR="0049351D" w:rsidRDefault="00BF7796">
            <w:pPr>
              <w:jc w:val="center"/>
              <w:rPr>
                <w:rFonts w:ascii="宋体" w:hAnsi="宋体"/>
              </w:rPr>
            </w:pPr>
            <w:r>
              <w:rPr>
                <w:rFonts w:ascii="宋体" w:hAnsi="宋体" w:hint="eastAsia"/>
              </w:rPr>
              <w:t>零点漂移</w:t>
            </w:r>
          </w:p>
        </w:tc>
      </w:tr>
      <w:tr w:rsidR="0049351D">
        <w:trPr>
          <w:trHeight w:val="454"/>
          <w:jc w:val="center"/>
        </w:trPr>
        <w:tc>
          <w:tcPr>
            <w:tcW w:w="1459" w:type="dxa"/>
            <w:vAlign w:val="center"/>
          </w:tcPr>
          <w:p w:rsidR="0049351D" w:rsidRDefault="00BF7796">
            <w:pPr>
              <w:jc w:val="center"/>
              <w:rPr>
                <w:rFonts w:ascii="宋体" w:hAnsi="宋体"/>
              </w:rPr>
            </w:pPr>
            <w:r>
              <w:rPr>
                <w:rFonts w:ascii="宋体" w:hAnsi="宋体" w:hint="eastAsia"/>
              </w:rPr>
              <w:t>2</w:t>
            </w:r>
          </w:p>
        </w:tc>
        <w:tc>
          <w:tcPr>
            <w:tcW w:w="4678" w:type="dxa"/>
            <w:vAlign w:val="center"/>
          </w:tcPr>
          <w:p w:rsidR="0049351D" w:rsidRDefault="00BF7796">
            <w:pPr>
              <w:jc w:val="center"/>
              <w:rPr>
                <w:rFonts w:ascii="宋体" w:hAnsi="宋体"/>
              </w:rPr>
            </w:pPr>
            <w:r>
              <w:rPr>
                <w:rFonts w:ascii="宋体" w:hAnsi="宋体" w:hint="eastAsia"/>
              </w:rPr>
              <w:t>示值误差</w:t>
            </w:r>
          </w:p>
        </w:tc>
      </w:tr>
      <w:tr w:rsidR="0049351D">
        <w:trPr>
          <w:trHeight w:val="454"/>
          <w:jc w:val="center"/>
        </w:trPr>
        <w:tc>
          <w:tcPr>
            <w:tcW w:w="1459" w:type="dxa"/>
            <w:vAlign w:val="center"/>
          </w:tcPr>
          <w:p w:rsidR="0049351D" w:rsidRDefault="00BF7796">
            <w:pPr>
              <w:jc w:val="center"/>
              <w:rPr>
                <w:rFonts w:ascii="宋体" w:hAnsi="宋体"/>
              </w:rPr>
            </w:pPr>
            <w:r>
              <w:rPr>
                <w:rFonts w:ascii="宋体" w:hAnsi="宋体" w:hint="eastAsia"/>
              </w:rPr>
              <w:t>3</w:t>
            </w:r>
          </w:p>
        </w:tc>
        <w:tc>
          <w:tcPr>
            <w:tcW w:w="4678" w:type="dxa"/>
            <w:vAlign w:val="center"/>
          </w:tcPr>
          <w:p w:rsidR="0049351D" w:rsidRDefault="00BF7796">
            <w:pPr>
              <w:jc w:val="center"/>
              <w:rPr>
                <w:rFonts w:ascii="宋体" w:hAnsi="宋体"/>
              </w:rPr>
            </w:pPr>
            <w:r>
              <w:rPr>
                <w:rFonts w:ascii="宋体" w:hAnsi="宋体" w:hint="eastAsia"/>
              </w:rPr>
              <w:t>示值重复性</w:t>
            </w:r>
          </w:p>
        </w:tc>
      </w:tr>
    </w:tbl>
    <w:p w:rsidR="0049351D" w:rsidRDefault="00BF7796" w:rsidP="00D53396">
      <w:pPr>
        <w:spacing w:beforeLines="50" w:before="120" w:line="360" w:lineRule="auto"/>
        <w:outlineLvl w:val="1"/>
        <w:rPr>
          <w:rFonts w:ascii="宋体" w:hAnsi="宋体" w:cs="宋体"/>
          <w:spacing w:val="-4"/>
          <w:sz w:val="24"/>
        </w:rPr>
      </w:pPr>
      <w:r>
        <w:rPr>
          <w:rFonts w:ascii="宋体" w:hAnsi="宋体" w:cs="宋体" w:hint="eastAsia"/>
          <w:spacing w:val="-4"/>
          <w:sz w:val="24"/>
        </w:rPr>
        <w:t>7.2</w:t>
      </w:r>
      <w:r>
        <w:rPr>
          <w:rFonts w:ascii="宋体" w:hAnsi="宋体" w:cs="宋体"/>
          <w:spacing w:val="-4"/>
          <w:sz w:val="24"/>
        </w:rPr>
        <w:t xml:space="preserve">  </w:t>
      </w:r>
      <w:r>
        <w:rPr>
          <w:rFonts w:ascii="宋体" w:hAnsi="宋体" w:cs="宋体" w:hint="eastAsia"/>
          <w:spacing w:val="-4"/>
          <w:sz w:val="24"/>
        </w:rPr>
        <w:t>校准方法</w:t>
      </w:r>
    </w:p>
    <w:p w:rsidR="0049351D" w:rsidRDefault="00BF7796">
      <w:pPr>
        <w:spacing w:line="360" w:lineRule="auto"/>
        <w:outlineLvl w:val="1"/>
        <w:rPr>
          <w:rFonts w:ascii="宋体" w:hAnsi="宋体" w:cs="宋体"/>
          <w:spacing w:val="-4"/>
          <w:sz w:val="24"/>
        </w:rPr>
      </w:pPr>
      <w:bookmarkStart w:id="31" w:name="bookmark15"/>
      <w:bookmarkEnd w:id="31"/>
      <w:r>
        <w:rPr>
          <w:rFonts w:ascii="宋体" w:hAnsi="宋体" w:cs="宋体" w:hint="eastAsia"/>
          <w:spacing w:val="-4"/>
          <w:sz w:val="24"/>
        </w:rPr>
        <w:t>7</w:t>
      </w:r>
      <w:r>
        <w:rPr>
          <w:rFonts w:ascii="宋体" w:hAnsi="宋体" w:cs="宋体"/>
          <w:spacing w:val="-4"/>
          <w:sz w:val="24"/>
        </w:rPr>
        <w:t>.</w:t>
      </w:r>
      <w:r>
        <w:rPr>
          <w:rFonts w:ascii="宋体" w:hAnsi="宋体" w:cs="宋体" w:hint="eastAsia"/>
          <w:spacing w:val="-4"/>
          <w:sz w:val="24"/>
        </w:rPr>
        <w:t>2.</w:t>
      </w:r>
      <w:r>
        <w:rPr>
          <w:rFonts w:ascii="宋体" w:hAnsi="宋体" w:cs="宋体"/>
          <w:spacing w:val="-4"/>
          <w:sz w:val="24"/>
        </w:rPr>
        <w:t xml:space="preserve">1  </w:t>
      </w:r>
      <w:r>
        <w:rPr>
          <w:rFonts w:ascii="宋体" w:hAnsi="宋体" w:cs="宋体" w:hint="eastAsia"/>
          <w:spacing w:val="-4"/>
          <w:sz w:val="24"/>
        </w:rPr>
        <w:t>校准前准备</w:t>
      </w:r>
    </w:p>
    <w:p w:rsidR="0049351D" w:rsidRDefault="00BF7796">
      <w:pPr>
        <w:spacing w:line="360" w:lineRule="auto"/>
        <w:outlineLvl w:val="1"/>
        <w:rPr>
          <w:rFonts w:ascii="宋体" w:hAnsi="宋体" w:cs="宋体"/>
          <w:spacing w:val="-4"/>
          <w:sz w:val="24"/>
        </w:rPr>
      </w:pPr>
      <w:r>
        <w:rPr>
          <w:rFonts w:ascii="宋体" w:hAnsi="宋体" w:cs="宋体" w:hint="eastAsia"/>
          <w:spacing w:val="-4"/>
          <w:sz w:val="24"/>
        </w:rPr>
        <w:t>7.2.1.1  检查仪器是否处于正常工作状态及无影响计量性能因素的硬件损伤。</w:t>
      </w:r>
    </w:p>
    <w:p w:rsidR="0049351D" w:rsidRDefault="00BF7796">
      <w:pPr>
        <w:spacing w:line="360" w:lineRule="auto"/>
        <w:outlineLvl w:val="1"/>
        <w:rPr>
          <w:rFonts w:ascii="宋体" w:hAnsi="宋体" w:cs="宋体"/>
          <w:spacing w:val="-4"/>
          <w:sz w:val="24"/>
        </w:rPr>
      </w:pPr>
      <w:r>
        <w:rPr>
          <w:rFonts w:ascii="宋体" w:hAnsi="宋体" w:cs="宋体" w:hint="eastAsia"/>
          <w:spacing w:val="-4"/>
          <w:sz w:val="24"/>
        </w:rPr>
        <w:t>7.2.1.2  清洁探头，打开开关，选择合适的测量单位，将仪器探头与总胆红素浓度模拟溶液容器的透射面垂直并紧贴合，并保持校准光路的背景不变。盛装模拟溶液的容器的两相向透射面应呈平面，模拟溶液在投射面面积应大于探头面积。</w:t>
      </w:r>
    </w:p>
    <w:p w:rsidR="0049351D" w:rsidRDefault="00BF7796">
      <w:pPr>
        <w:spacing w:line="360" w:lineRule="auto"/>
        <w:ind w:left="11" w:right="78"/>
        <w:rPr>
          <w:rFonts w:ascii="宋体" w:hAnsi="宋体" w:cs="宋体"/>
          <w:spacing w:val="-1"/>
          <w:sz w:val="24"/>
        </w:rPr>
      </w:pPr>
      <w:r>
        <w:rPr>
          <w:rFonts w:ascii="宋体" w:hAnsi="宋体" w:cs="宋体" w:hint="eastAsia"/>
          <w:spacing w:val="-1"/>
          <w:sz w:val="24"/>
        </w:rPr>
        <w:t>7.2.1.3  标准经皮黄疸仪应与已校准的生化分析仪进行比对，测定总胆红素浓度的示值误差不超过±0.5 mg/dL。</w:t>
      </w:r>
    </w:p>
    <w:p w:rsidR="0049351D" w:rsidRDefault="00BF7796">
      <w:pPr>
        <w:spacing w:line="360" w:lineRule="auto"/>
        <w:outlineLvl w:val="1"/>
        <w:rPr>
          <w:rFonts w:ascii="宋体" w:hAnsi="宋体" w:cs="宋体"/>
          <w:spacing w:val="-4"/>
          <w:sz w:val="24"/>
        </w:rPr>
      </w:pPr>
      <w:r>
        <w:rPr>
          <w:rFonts w:ascii="宋体" w:hAnsi="宋体" w:cs="宋体" w:hint="eastAsia"/>
          <w:spacing w:val="-4"/>
          <w:sz w:val="24"/>
        </w:rPr>
        <w:t>7</w:t>
      </w:r>
      <w:r>
        <w:rPr>
          <w:rFonts w:ascii="宋体" w:hAnsi="宋体" w:cs="宋体"/>
          <w:spacing w:val="-4"/>
          <w:sz w:val="24"/>
        </w:rPr>
        <w:t>.</w:t>
      </w:r>
      <w:r>
        <w:rPr>
          <w:rFonts w:ascii="宋体" w:hAnsi="宋体" w:cs="宋体" w:hint="eastAsia"/>
          <w:spacing w:val="-4"/>
          <w:sz w:val="24"/>
        </w:rPr>
        <w:t>2</w:t>
      </w:r>
      <w:r>
        <w:rPr>
          <w:rFonts w:ascii="宋体" w:hAnsi="宋体" w:cs="宋体"/>
          <w:spacing w:val="-4"/>
          <w:sz w:val="24"/>
        </w:rPr>
        <w:t>.</w:t>
      </w:r>
      <w:r>
        <w:rPr>
          <w:rFonts w:ascii="宋体" w:hAnsi="宋体" w:cs="宋体" w:hint="eastAsia"/>
          <w:spacing w:val="-4"/>
          <w:sz w:val="24"/>
        </w:rPr>
        <w:t xml:space="preserve">2  </w:t>
      </w:r>
      <w:r>
        <w:rPr>
          <w:rFonts w:ascii="宋体" w:hAnsi="宋体" w:cs="宋体"/>
          <w:spacing w:val="-4"/>
          <w:sz w:val="24"/>
        </w:rPr>
        <w:t>零点漂移</w:t>
      </w:r>
    </w:p>
    <w:p w:rsidR="0049351D" w:rsidRDefault="00BF7796">
      <w:pPr>
        <w:spacing w:line="360" w:lineRule="auto"/>
        <w:ind w:firstLineChars="200" w:firstLine="476"/>
        <w:rPr>
          <w:rFonts w:ascii="宋体" w:hAnsi="宋体" w:cs="宋体"/>
          <w:spacing w:val="-1"/>
          <w:sz w:val="24"/>
        </w:rPr>
      </w:pPr>
      <w:r>
        <w:rPr>
          <w:rFonts w:ascii="宋体" w:hAnsi="宋体" w:cs="宋体" w:hint="eastAsia"/>
          <w:spacing w:val="-1"/>
          <w:sz w:val="24"/>
        </w:rPr>
        <w:t xml:space="preserve">开机将仪器探头与装有稀释液石英比色皿透光面垂直、紧密连接，记录仪器示值。每隔1 </w:t>
      </w:r>
      <w:r>
        <w:rPr>
          <w:rFonts w:ascii="宋体" w:hAnsi="宋体" w:cs="宋体"/>
          <w:spacing w:val="-1"/>
          <w:sz w:val="24"/>
        </w:rPr>
        <w:t>min</w:t>
      </w:r>
      <w:r>
        <w:rPr>
          <w:rFonts w:ascii="宋体" w:hAnsi="宋体" w:cs="宋体" w:hint="eastAsia"/>
          <w:spacing w:val="-1"/>
          <w:sz w:val="24"/>
        </w:rPr>
        <w:t>对仪器零值点测量1次，连续测量6次。</w:t>
      </w:r>
      <w:r>
        <w:rPr>
          <w:rFonts w:ascii="宋体" w:hAnsi="宋体" w:cs="宋体"/>
          <w:spacing w:val="-1"/>
          <w:sz w:val="24"/>
        </w:rPr>
        <w:t>零点漂移按公式（1）计算。</w:t>
      </w:r>
    </w:p>
    <w:p w:rsidR="0049351D" w:rsidRDefault="00BF7796">
      <w:pPr>
        <w:spacing w:line="360" w:lineRule="auto"/>
        <w:jc w:val="center"/>
        <w:rPr>
          <w:rFonts w:ascii="宋体" w:hAnsi="宋体" w:cs="宋体"/>
          <w:spacing w:val="-1"/>
          <w:sz w:val="24"/>
        </w:rPr>
      </w:pPr>
      <w:r>
        <w:rPr>
          <w:rFonts w:hint="eastAsia"/>
        </w:rPr>
        <w:t xml:space="preserve">                          </w:t>
      </w:r>
      <w:r w:rsidR="0049351D" w:rsidRPr="0049351D">
        <w:rPr>
          <w:position w:val="-22"/>
        </w:rPr>
        <w:object w:dxaOrig="2079" w:dyaOrig="640">
          <v:shape id="_x0000_i1026" type="#_x0000_t75" style="width:81pt;height:25.5pt" o:ole="">
            <v:imagedata r:id="rId23" o:title=""/>
          </v:shape>
          <o:OLEObject Type="Embed" ProgID="Equation.DSMT4" ShapeID="_x0000_i1026" DrawAspect="Content" ObjectID="_1790165603" r:id="rId24"/>
        </w:object>
      </w:r>
      <w:r>
        <w:rPr>
          <w:rFonts w:ascii="宋体" w:hAnsi="宋体" w:cs="宋体"/>
          <w:position w:val="-3"/>
          <w:sz w:val="24"/>
        </w:rPr>
        <w:t>×</w:t>
      </w:r>
      <w:r>
        <w:rPr>
          <w:rFonts w:eastAsia="Times New Roman"/>
          <w:position w:val="-3"/>
          <w:sz w:val="24"/>
        </w:rPr>
        <w:t>100%</w:t>
      </w:r>
      <w:r>
        <w:rPr>
          <w:rFonts w:hint="eastAsia"/>
          <w:position w:val="-3"/>
          <w:sz w:val="24"/>
        </w:rPr>
        <w:t xml:space="preserve">                       </w:t>
      </w:r>
      <w:r>
        <w:rPr>
          <w:rFonts w:ascii="宋体" w:hAnsi="宋体" w:cs="宋体" w:hint="eastAsia"/>
          <w:position w:val="-3"/>
          <w:sz w:val="24"/>
        </w:rPr>
        <w:t>(1)</w:t>
      </w:r>
    </w:p>
    <w:p w:rsidR="0049351D" w:rsidRDefault="00BF7796">
      <w:pPr>
        <w:spacing w:line="360" w:lineRule="auto"/>
        <w:ind w:firstLineChars="200" w:firstLine="460"/>
        <w:jc w:val="left"/>
        <w:rPr>
          <w:rFonts w:ascii="宋体" w:hAnsi="宋体" w:cs="宋体"/>
          <w:spacing w:val="-5"/>
          <w:sz w:val="24"/>
        </w:rPr>
      </w:pPr>
      <w:r>
        <w:rPr>
          <w:rFonts w:ascii="宋体" w:hAnsi="宋体" w:cs="宋体"/>
          <w:spacing w:val="-5"/>
          <w:sz w:val="24"/>
        </w:rPr>
        <w:t>式中</w:t>
      </w:r>
      <w:r>
        <w:rPr>
          <w:rFonts w:ascii="宋体" w:hAnsi="宋体" w:cs="宋体" w:hint="eastAsia"/>
          <w:spacing w:val="-5"/>
          <w:sz w:val="24"/>
        </w:rPr>
        <w:t>：</w:t>
      </w:r>
    </w:p>
    <w:p w:rsidR="0049351D" w:rsidRDefault="00BF7796">
      <w:pPr>
        <w:spacing w:line="360" w:lineRule="auto"/>
        <w:ind w:firstLineChars="200" w:firstLine="472"/>
        <w:jc w:val="left"/>
        <w:rPr>
          <w:rFonts w:ascii="宋体" w:hAnsi="宋体" w:cs="宋体"/>
          <w:spacing w:val="-5"/>
          <w:sz w:val="24"/>
        </w:rPr>
      </w:pPr>
      <w:r>
        <w:rPr>
          <w:rFonts w:ascii="宋体" w:hAnsi="宋体" w:hint="eastAsia"/>
          <w:i/>
          <w:iCs/>
          <w:color w:val="FF0000"/>
          <w:spacing w:val="-2"/>
          <w:position w:val="2"/>
          <w:sz w:val="24"/>
        </w:rPr>
        <w:t xml:space="preserve">  </w:t>
      </w:r>
      <w:r>
        <w:rPr>
          <w:rFonts w:ascii="宋体" w:hAnsi="宋体"/>
          <w:i/>
          <w:iCs/>
          <w:spacing w:val="-2"/>
          <w:position w:val="2"/>
          <w:sz w:val="24"/>
        </w:rPr>
        <w:t>Z</w:t>
      </w:r>
      <w:r>
        <w:rPr>
          <w:rFonts w:ascii="宋体" w:hAnsi="宋体" w:cs="Calibri" w:hint="eastAsia"/>
          <w:i/>
          <w:iCs/>
          <w:spacing w:val="-2"/>
          <w:position w:val="2"/>
          <w:sz w:val="24"/>
        </w:rPr>
        <w:t>——</w:t>
      </w:r>
      <w:r>
        <w:rPr>
          <w:rFonts w:ascii="宋体" w:hAnsi="宋体" w:cs="宋体"/>
          <w:spacing w:val="-2"/>
          <w:position w:val="2"/>
          <w:sz w:val="24"/>
        </w:rPr>
        <w:t>零点漂移，</w:t>
      </w:r>
      <w:r>
        <w:rPr>
          <w:rFonts w:ascii="宋体" w:hAnsi="宋体"/>
          <w:spacing w:val="-2"/>
          <w:position w:val="2"/>
          <w:sz w:val="24"/>
        </w:rPr>
        <w:t>%</w:t>
      </w:r>
      <w:r>
        <w:rPr>
          <w:rFonts w:ascii="宋体" w:hAnsi="宋体" w:cs="宋体"/>
          <w:spacing w:val="-2"/>
          <w:position w:val="2"/>
          <w:sz w:val="24"/>
        </w:rPr>
        <w:t>；</w:t>
      </w:r>
    </w:p>
    <w:p w:rsidR="0049351D" w:rsidRDefault="00BF7796">
      <w:pPr>
        <w:spacing w:line="360" w:lineRule="auto"/>
        <w:ind w:firstLineChars="200" w:firstLine="480"/>
        <w:jc w:val="left"/>
        <w:rPr>
          <w:rFonts w:ascii="宋体" w:hAnsi="宋体" w:cs="宋体"/>
          <w:position w:val="4"/>
          <w:sz w:val="24"/>
        </w:rPr>
      </w:pPr>
      <w:r>
        <w:rPr>
          <w:rFonts w:ascii="宋体" w:hAnsi="宋体" w:cs="Cambria Math" w:hint="eastAsia"/>
          <w:i/>
          <w:position w:val="4"/>
          <w:sz w:val="24"/>
        </w:rPr>
        <w:lastRenderedPageBreak/>
        <w:t>X</w:t>
      </w:r>
      <w:r>
        <w:rPr>
          <w:rFonts w:ascii="宋体" w:hAnsi="宋体" w:cs="Cambria Math"/>
          <w:i/>
          <w:sz w:val="28"/>
          <w:vertAlign w:val="subscript"/>
        </w:rPr>
        <w:t>max</w:t>
      </w:r>
      <w:r>
        <w:rPr>
          <w:rFonts w:ascii="宋体" w:hAnsi="宋体" w:cs="Calibri" w:hint="eastAsia"/>
          <w:position w:val="4"/>
          <w:sz w:val="24"/>
        </w:rPr>
        <w:t>——</w:t>
      </w:r>
      <w:r>
        <w:rPr>
          <w:rFonts w:ascii="宋体" w:hAnsi="宋体"/>
          <w:position w:val="4"/>
          <w:sz w:val="24"/>
        </w:rPr>
        <w:t>6</w:t>
      </w:r>
      <w:r>
        <w:rPr>
          <w:rFonts w:ascii="宋体" w:hAnsi="宋体" w:cs="宋体"/>
          <w:position w:val="4"/>
          <w:sz w:val="24"/>
        </w:rPr>
        <w:t>次测量值的最大值，</w:t>
      </w:r>
      <w:r>
        <w:rPr>
          <w:rFonts w:ascii="宋体" w:hAnsi="宋体"/>
          <w:position w:val="4"/>
          <w:sz w:val="24"/>
        </w:rPr>
        <w:t>mg/dL</w:t>
      </w:r>
      <w:r>
        <w:rPr>
          <w:rFonts w:ascii="宋体" w:hAnsi="宋体" w:cs="宋体"/>
          <w:position w:val="4"/>
          <w:sz w:val="24"/>
        </w:rPr>
        <w:t>；</w:t>
      </w:r>
    </w:p>
    <w:p w:rsidR="0049351D" w:rsidRDefault="00BF7796">
      <w:pPr>
        <w:spacing w:line="360" w:lineRule="auto"/>
        <w:ind w:firstLineChars="200" w:firstLine="476"/>
        <w:rPr>
          <w:rFonts w:ascii="宋体" w:hAnsi="宋体" w:cs="宋体"/>
          <w:spacing w:val="-1"/>
          <w:position w:val="14"/>
          <w:sz w:val="24"/>
        </w:rPr>
      </w:pPr>
      <w:r>
        <w:rPr>
          <w:rFonts w:ascii="宋体" w:hAnsi="宋体" w:cs="Cambria Math"/>
          <w:i/>
          <w:spacing w:val="-1"/>
          <w:position w:val="14"/>
          <w:sz w:val="24"/>
        </w:rPr>
        <w:t>X</w:t>
      </w:r>
      <w:r>
        <w:rPr>
          <w:rFonts w:ascii="宋体" w:hAnsi="宋体" w:cs="Cambria Math"/>
          <w:i/>
          <w:spacing w:val="-1"/>
          <w:position w:val="10"/>
          <w:sz w:val="28"/>
          <w:vertAlign w:val="subscript"/>
        </w:rPr>
        <w:t>min</w:t>
      </w:r>
      <w:r>
        <w:rPr>
          <w:rFonts w:ascii="宋体" w:hAnsi="宋体" w:cs="Calibri" w:hint="eastAsia"/>
          <w:spacing w:val="-1"/>
          <w:position w:val="14"/>
          <w:sz w:val="24"/>
        </w:rPr>
        <w:t>——</w:t>
      </w:r>
      <w:r>
        <w:rPr>
          <w:rFonts w:ascii="宋体" w:hAnsi="宋体"/>
          <w:spacing w:val="-1"/>
          <w:position w:val="14"/>
          <w:sz w:val="24"/>
        </w:rPr>
        <w:t>6</w:t>
      </w:r>
      <w:r>
        <w:rPr>
          <w:rFonts w:ascii="宋体" w:hAnsi="宋体" w:cs="宋体"/>
          <w:spacing w:val="-1"/>
          <w:position w:val="14"/>
          <w:sz w:val="24"/>
        </w:rPr>
        <w:t>次测量值的最小值，</w:t>
      </w:r>
      <w:r>
        <w:rPr>
          <w:rFonts w:ascii="宋体" w:hAnsi="宋体"/>
          <w:spacing w:val="-1"/>
          <w:position w:val="14"/>
          <w:sz w:val="24"/>
        </w:rPr>
        <w:t>mg/dL</w:t>
      </w:r>
      <w:r>
        <w:rPr>
          <w:rFonts w:ascii="宋体" w:hAnsi="宋体" w:cs="宋体" w:hint="eastAsia"/>
          <w:spacing w:val="-1"/>
          <w:position w:val="14"/>
          <w:sz w:val="24"/>
        </w:rPr>
        <w:t>；</w:t>
      </w:r>
    </w:p>
    <w:p w:rsidR="0049351D" w:rsidRDefault="00BF7796">
      <w:pPr>
        <w:spacing w:line="360" w:lineRule="auto"/>
        <w:ind w:firstLineChars="200" w:firstLine="472"/>
        <w:rPr>
          <w:rFonts w:ascii="宋体" w:hAnsi="宋体" w:cs="宋体"/>
          <w:spacing w:val="-1"/>
          <w:position w:val="14"/>
          <w:sz w:val="24"/>
        </w:rPr>
      </w:pPr>
      <w:r>
        <w:rPr>
          <w:rFonts w:ascii="宋体" w:hAnsi="宋体"/>
          <w:i/>
          <w:iCs/>
          <w:spacing w:val="-2"/>
          <w:position w:val="3"/>
          <w:sz w:val="24"/>
        </w:rPr>
        <w:t>R</w:t>
      </w:r>
      <w:r>
        <w:rPr>
          <w:rFonts w:ascii="宋体" w:hAnsi="宋体" w:cs="Calibri" w:hint="eastAsia"/>
          <w:i/>
          <w:iCs/>
          <w:spacing w:val="-2"/>
          <w:position w:val="3"/>
          <w:sz w:val="24"/>
        </w:rPr>
        <w:t>——</w:t>
      </w:r>
      <w:r>
        <w:rPr>
          <w:rFonts w:ascii="宋体" w:hAnsi="宋体" w:cs="宋体"/>
          <w:spacing w:val="-2"/>
          <w:position w:val="3"/>
          <w:sz w:val="24"/>
        </w:rPr>
        <w:t>被校仪器的量程，</w:t>
      </w:r>
      <w:r>
        <w:rPr>
          <w:rFonts w:ascii="宋体" w:hAnsi="宋体"/>
          <w:spacing w:val="-2"/>
          <w:position w:val="3"/>
          <w:sz w:val="24"/>
        </w:rPr>
        <w:t>mg/dL</w:t>
      </w:r>
      <w:r>
        <w:rPr>
          <w:rFonts w:ascii="宋体" w:hAnsi="宋体" w:cs="宋体"/>
          <w:spacing w:val="-2"/>
          <w:position w:val="3"/>
          <w:sz w:val="24"/>
        </w:rPr>
        <w:t>。</w:t>
      </w:r>
    </w:p>
    <w:p w:rsidR="0049351D" w:rsidRDefault="00BF7796">
      <w:pPr>
        <w:spacing w:line="360" w:lineRule="auto"/>
        <w:outlineLvl w:val="1"/>
        <w:rPr>
          <w:rFonts w:ascii="宋体" w:hAnsi="宋体" w:cs="宋体"/>
          <w:spacing w:val="-4"/>
          <w:sz w:val="24"/>
        </w:rPr>
      </w:pPr>
      <w:bookmarkStart w:id="32" w:name="_Toc15844551"/>
      <w:bookmarkStart w:id="33" w:name="_Toc15573871"/>
      <w:r>
        <w:rPr>
          <w:rFonts w:ascii="宋体" w:hAnsi="宋体" w:cs="宋体" w:hint="eastAsia"/>
          <w:spacing w:val="-4"/>
          <w:sz w:val="24"/>
        </w:rPr>
        <w:t>7</w:t>
      </w:r>
      <w:r>
        <w:rPr>
          <w:rFonts w:ascii="宋体" w:hAnsi="宋体" w:cs="宋体"/>
          <w:spacing w:val="-4"/>
          <w:sz w:val="24"/>
        </w:rPr>
        <w:t>.</w:t>
      </w:r>
      <w:r>
        <w:rPr>
          <w:rFonts w:ascii="宋体" w:hAnsi="宋体" w:cs="宋体" w:hint="eastAsia"/>
          <w:spacing w:val="-4"/>
          <w:sz w:val="24"/>
        </w:rPr>
        <w:t xml:space="preserve">2.3  </w:t>
      </w:r>
      <w:r>
        <w:rPr>
          <w:rFonts w:ascii="宋体" w:hAnsi="宋体" w:cs="宋体"/>
          <w:spacing w:val="-4"/>
          <w:sz w:val="24"/>
        </w:rPr>
        <w:t>示值误差</w:t>
      </w:r>
    </w:p>
    <w:p w:rsidR="0049351D" w:rsidRDefault="00BF7796">
      <w:pPr>
        <w:spacing w:line="360" w:lineRule="auto"/>
        <w:ind w:firstLineChars="200" w:firstLine="516"/>
        <w:rPr>
          <w:rFonts w:ascii="宋体" w:hAnsi="宋体" w:cs="宋体"/>
          <w:spacing w:val="9"/>
          <w:sz w:val="24"/>
        </w:rPr>
      </w:pPr>
      <w:r>
        <w:rPr>
          <w:rFonts w:ascii="宋体" w:hAnsi="宋体" w:cs="宋体" w:hint="eastAsia"/>
          <w:spacing w:val="9"/>
          <w:sz w:val="24"/>
        </w:rPr>
        <w:t>分别配制浓度为</w:t>
      </w:r>
      <w:r>
        <w:rPr>
          <w:rFonts w:ascii="宋体" w:hAnsi="宋体" w:cs="宋体"/>
          <w:spacing w:val="9"/>
          <w:sz w:val="24"/>
        </w:rPr>
        <w:t>5</w:t>
      </w:r>
      <w:r>
        <w:rPr>
          <w:rFonts w:ascii="宋体" w:hAnsi="宋体" w:cs="宋体" w:hint="eastAsia"/>
          <w:spacing w:val="9"/>
          <w:sz w:val="24"/>
        </w:rPr>
        <w:t xml:space="preserve"> </w:t>
      </w:r>
      <w:r>
        <w:rPr>
          <w:rFonts w:ascii="宋体" w:hAnsi="宋体" w:cs="宋体"/>
          <w:spacing w:val="9"/>
          <w:sz w:val="24"/>
        </w:rPr>
        <w:t>mg/dL</w:t>
      </w:r>
      <w:r>
        <w:rPr>
          <w:rFonts w:ascii="宋体" w:hAnsi="宋体" w:cs="宋体" w:hint="eastAsia"/>
          <w:color w:val="000000"/>
          <w:spacing w:val="9"/>
          <w:sz w:val="24"/>
        </w:rPr>
        <w:t xml:space="preserve">、13 </w:t>
      </w:r>
      <w:r>
        <w:rPr>
          <w:rFonts w:ascii="宋体" w:hAnsi="宋体" w:cs="宋体"/>
          <w:color w:val="000000"/>
          <w:spacing w:val="9"/>
          <w:sz w:val="24"/>
        </w:rPr>
        <w:t>mg/dL</w:t>
      </w:r>
      <w:r>
        <w:rPr>
          <w:rFonts w:ascii="宋体" w:hAnsi="宋体" w:cs="宋体" w:hint="eastAsia"/>
          <w:color w:val="000000"/>
          <w:spacing w:val="9"/>
          <w:sz w:val="24"/>
        </w:rPr>
        <w:t xml:space="preserve">、18 </w:t>
      </w:r>
      <w:r>
        <w:rPr>
          <w:rFonts w:ascii="宋体" w:hAnsi="宋体" w:cs="宋体"/>
          <w:color w:val="000000"/>
          <w:spacing w:val="9"/>
          <w:sz w:val="24"/>
        </w:rPr>
        <w:t>mg/dL</w:t>
      </w:r>
      <w:r>
        <w:rPr>
          <w:rFonts w:ascii="宋体" w:hAnsi="宋体" w:cs="宋体" w:hint="eastAsia"/>
          <w:color w:val="000000"/>
          <w:spacing w:val="9"/>
          <w:sz w:val="24"/>
        </w:rPr>
        <w:t>三个校准点的总胆红素模拟溶液（见附录D），将每个校准点的总胆红素模拟溶液</w:t>
      </w:r>
      <w:r>
        <w:rPr>
          <w:rFonts w:ascii="宋体" w:hAnsi="宋体" w:cs="宋体" w:hint="eastAsia"/>
          <w:spacing w:val="9"/>
          <w:sz w:val="24"/>
        </w:rPr>
        <w:t>分别装入透射面平整的比色皿容器中，用标准经皮黄疸测试仪紧贴比色皿透射面测量三次，取其平均值为参考值，再用被校经皮黄疸测试仪紧贴比色皿透射面测量三次，取其平均值为测量值。</w:t>
      </w:r>
      <w:r>
        <w:rPr>
          <w:rFonts w:ascii="宋体" w:hAnsi="宋体" w:cs="宋体" w:hint="eastAsia"/>
          <w:spacing w:val="-4"/>
          <w:sz w:val="24"/>
        </w:rPr>
        <w:t>示值误差按照公式（2）</w:t>
      </w:r>
      <w:r>
        <w:rPr>
          <w:rFonts w:ascii="宋体" w:hAnsi="宋体" w:cs="宋体" w:hint="eastAsia"/>
          <w:sz w:val="24"/>
        </w:rPr>
        <w:t>计算。</w:t>
      </w:r>
    </w:p>
    <w:p w:rsidR="0049351D" w:rsidRDefault="00BF7796">
      <w:pPr>
        <w:spacing w:line="360" w:lineRule="auto"/>
        <w:jc w:val="center"/>
        <w:rPr>
          <w:rFonts w:ascii="宋体" w:hAnsi="宋体" w:cs="宋体"/>
          <w:spacing w:val="9"/>
          <w:sz w:val="24"/>
        </w:rPr>
      </w:pPr>
      <w:r>
        <w:rPr>
          <w:rFonts w:ascii="Cambria Math" w:hAnsi="Cambria Math" w:cs="Cambria Math" w:hint="eastAsia"/>
          <w:position w:val="3"/>
          <w:sz w:val="24"/>
        </w:rPr>
        <w:t xml:space="preserve">                              </w:t>
      </w:r>
      <w:r>
        <w:rPr>
          <w:rFonts w:ascii="宋体" w:hAnsi="宋体" w:cs="Cambria Math" w:hint="eastAsia"/>
          <w:position w:val="3"/>
          <w:sz w:val="24"/>
        </w:rPr>
        <w:t xml:space="preserve">  </w:t>
      </w:r>
      <w:r>
        <w:rPr>
          <w:rFonts w:ascii="宋体" w:hAnsi="Cambria Math" w:cs="Cambria Math"/>
          <w:position w:val="3"/>
          <w:sz w:val="24"/>
        </w:rPr>
        <w:t>∆</w:t>
      </w:r>
      <w:r>
        <w:rPr>
          <w:rFonts w:ascii="宋体" w:hAnsi="Cambria Math" w:cs="Cambria Math" w:hint="eastAsia"/>
          <w:position w:val="3"/>
          <w:sz w:val="24"/>
        </w:rPr>
        <w:t>=</w:t>
      </w:r>
      <w:r>
        <w:rPr>
          <w:rFonts w:ascii="宋体" w:hAnsi="Cambria Math" w:cs="Cambria Math" w:hint="eastAsia"/>
          <w:i/>
          <w:position w:val="3"/>
          <w:sz w:val="24"/>
        </w:rPr>
        <w:t>X</w:t>
      </w:r>
      <w:r>
        <w:rPr>
          <w:rFonts w:ascii="宋体" w:hAnsi="Cambria Math" w:cs="Cambria Math" w:hint="eastAsia"/>
          <w:i/>
          <w:position w:val="3"/>
          <w:sz w:val="24"/>
          <w:vertAlign w:val="subscript"/>
        </w:rPr>
        <w:t>i</w:t>
      </w:r>
      <w:r>
        <w:rPr>
          <w:rFonts w:ascii="宋体" w:hAnsi="Cambria Math" w:cs="Cambria Math" w:hint="eastAsia"/>
          <w:i/>
          <w:position w:val="3"/>
          <w:sz w:val="24"/>
        </w:rPr>
        <w:t>-X</w:t>
      </w:r>
      <w:r>
        <w:rPr>
          <w:rFonts w:ascii="宋体" w:hAnsi="Cambria Math" w:cs="Cambria Math" w:hint="eastAsia"/>
          <w:i/>
          <w:position w:val="3"/>
          <w:sz w:val="24"/>
          <w:vertAlign w:val="subscript"/>
        </w:rPr>
        <w:t>0</w:t>
      </w:r>
      <w:r>
        <w:rPr>
          <w:rFonts w:ascii="宋体" w:hAnsi="宋体" w:cs="Cambria Math" w:hint="eastAsia"/>
          <w:i/>
          <w:position w:val="3"/>
          <w:sz w:val="24"/>
          <w:vertAlign w:val="subscript"/>
        </w:rPr>
        <w:t xml:space="preserve">    </w:t>
      </w:r>
      <w:r>
        <w:rPr>
          <w:rFonts w:ascii="宋体" w:hAnsi="宋体" w:cs="Cambria Math" w:hint="eastAsia"/>
          <w:position w:val="3"/>
          <w:sz w:val="24"/>
          <w:vertAlign w:val="subscript"/>
        </w:rPr>
        <w:t xml:space="preserve">                                             </w:t>
      </w:r>
      <w:r>
        <w:rPr>
          <w:rFonts w:ascii="宋体" w:hAnsi="宋体" w:cs="Cambria Math" w:hint="eastAsia"/>
          <w:position w:val="3"/>
          <w:sz w:val="24"/>
        </w:rPr>
        <w:t>（2）</w:t>
      </w:r>
    </w:p>
    <w:p w:rsidR="0049351D" w:rsidRDefault="00BF7796">
      <w:pPr>
        <w:spacing w:line="360" w:lineRule="auto"/>
        <w:ind w:firstLineChars="200" w:firstLine="460"/>
        <w:rPr>
          <w:rFonts w:ascii="宋体" w:hAnsi="宋体" w:cs="宋体"/>
          <w:spacing w:val="-5"/>
          <w:sz w:val="24"/>
        </w:rPr>
      </w:pPr>
      <w:r>
        <w:rPr>
          <w:rFonts w:ascii="宋体" w:hAnsi="宋体" w:cs="宋体"/>
          <w:spacing w:val="-5"/>
          <w:sz w:val="24"/>
        </w:rPr>
        <w:t>式中：</w:t>
      </w:r>
    </w:p>
    <w:p w:rsidR="0049351D" w:rsidRDefault="00BF7796">
      <w:pPr>
        <w:spacing w:line="360" w:lineRule="auto"/>
        <w:ind w:firstLineChars="200" w:firstLine="480"/>
        <w:rPr>
          <w:rFonts w:ascii="宋体" w:hAnsi="宋体" w:cs="宋体"/>
          <w:spacing w:val="-5"/>
          <w:sz w:val="24"/>
        </w:rPr>
      </w:pPr>
      <w:r>
        <w:rPr>
          <w:rFonts w:ascii="宋体" w:hAnsi="Cambria Math" w:cs="Cambria Math" w:hint="eastAsia"/>
          <w:position w:val="3"/>
          <w:sz w:val="24"/>
        </w:rPr>
        <w:t xml:space="preserve"> </w:t>
      </w:r>
      <w:r>
        <w:rPr>
          <w:rFonts w:ascii="宋体" w:hAnsi="Cambria Math" w:cs="Cambria Math"/>
          <w:position w:val="3"/>
          <w:sz w:val="24"/>
        </w:rPr>
        <w:t>∆</w:t>
      </w:r>
      <w:r>
        <w:rPr>
          <w:rFonts w:ascii="宋体" w:hAnsi="宋体" w:cs="Calibri" w:hint="eastAsia"/>
          <w:spacing w:val="-2"/>
          <w:sz w:val="24"/>
        </w:rPr>
        <w:t>——</w:t>
      </w:r>
      <w:r>
        <w:rPr>
          <w:rFonts w:ascii="宋体" w:hAnsi="宋体" w:cs="宋体"/>
          <w:spacing w:val="-2"/>
          <w:sz w:val="24"/>
        </w:rPr>
        <w:t>示值误差，</w:t>
      </w:r>
      <w:r>
        <w:rPr>
          <w:rFonts w:ascii="宋体" w:hAnsi="宋体"/>
          <w:spacing w:val="-2"/>
          <w:sz w:val="24"/>
        </w:rPr>
        <w:t>mg/dL</w:t>
      </w:r>
      <w:r>
        <w:rPr>
          <w:rFonts w:ascii="宋体" w:hAnsi="宋体" w:cs="宋体"/>
          <w:spacing w:val="-3"/>
          <w:sz w:val="24"/>
        </w:rPr>
        <w:t>；</w:t>
      </w:r>
    </w:p>
    <w:p w:rsidR="0049351D" w:rsidRDefault="00BF7796">
      <w:pPr>
        <w:spacing w:line="360" w:lineRule="auto"/>
        <w:ind w:firstLineChars="200" w:firstLine="480"/>
        <w:rPr>
          <w:rFonts w:ascii="宋体" w:hAnsi="宋体" w:cs="宋体"/>
          <w:spacing w:val="-5"/>
          <w:sz w:val="24"/>
        </w:rPr>
      </w:pPr>
      <w:r>
        <w:rPr>
          <w:rFonts w:ascii="宋体" w:hAnsi="Cambria Math" w:cs="Cambria Math" w:hint="eastAsia"/>
          <w:i/>
          <w:position w:val="3"/>
          <w:sz w:val="24"/>
        </w:rPr>
        <w:t>X</w:t>
      </w:r>
      <w:r>
        <w:rPr>
          <w:rFonts w:ascii="宋体" w:hAnsi="Cambria Math" w:cs="Cambria Math" w:hint="eastAsia"/>
          <w:i/>
          <w:position w:val="3"/>
          <w:sz w:val="24"/>
          <w:vertAlign w:val="subscript"/>
        </w:rPr>
        <w:t>i</w:t>
      </w:r>
      <w:r>
        <w:rPr>
          <w:rFonts w:ascii="宋体" w:hAnsi="宋体" w:cs="Calibri" w:hint="eastAsia"/>
          <w:spacing w:val="-3"/>
          <w:position w:val="-1"/>
          <w:sz w:val="24"/>
          <w:vertAlign w:val="subscript"/>
        </w:rPr>
        <w:t xml:space="preserve"> </w:t>
      </w:r>
      <w:r>
        <w:rPr>
          <w:rFonts w:ascii="宋体" w:hAnsi="宋体" w:cs="Calibri" w:hint="eastAsia"/>
          <w:spacing w:val="-3"/>
          <w:position w:val="-1"/>
          <w:sz w:val="24"/>
        </w:rPr>
        <w:t>——</w:t>
      </w:r>
      <w:r>
        <w:rPr>
          <w:rFonts w:ascii="宋体" w:hAnsi="宋体" w:hint="eastAsia"/>
          <w:sz w:val="24"/>
        </w:rPr>
        <w:t>各</w:t>
      </w:r>
      <w:r>
        <w:rPr>
          <w:rFonts w:ascii="宋体" w:hAnsi="宋体"/>
          <w:sz w:val="24"/>
        </w:rPr>
        <w:t>校准点的测量值</w:t>
      </w:r>
      <w:r>
        <w:rPr>
          <w:rFonts w:ascii="宋体" w:hAnsi="宋体" w:cs="宋体"/>
          <w:spacing w:val="-3"/>
          <w:position w:val="-1"/>
          <w:sz w:val="24"/>
        </w:rPr>
        <w:t>，</w:t>
      </w:r>
      <w:r>
        <w:rPr>
          <w:rFonts w:ascii="宋体" w:hAnsi="宋体"/>
          <w:spacing w:val="-3"/>
          <w:position w:val="-1"/>
          <w:sz w:val="24"/>
        </w:rPr>
        <w:t>mg/dL</w:t>
      </w:r>
      <w:r>
        <w:rPr>
          <w:rFonts w:ascii="宋体" w:hAnsi="宋体" w:cs="宋体"/>
          <w:spacing w:val="-3"/>
          <w:position w:val="-1"/>
          <w:sz w:val="24"/>
        </w:rPr>
        <w:t>；</w:t>
      </w:r>
    </w:p>
    <w:p w:rsidR="0049351D" w:rsidRDefault="00BF7796">
      <w:pPr>
        <w:spacing w:line="360" w:lineRule="auto"/>
        <w:ind w:firstLineChars="200" w:firstLine="480"/>
        <w:rPr>
          <w:rFonts w:ascii="宋体" w:hAnsi="宋体" w:cs="宋体"/>
          <w:spacing w:val="-5"/>
          <w:sz w:val="24"/>
        </w:rPr>
      </w:pPr>
      <w:r>
        <w:rPr>
          <w:rFonts w:ascii="宋体" w:hAnsi="Cambria Math" w:cs="Cambria Math" w:hint="eastAsia"/>
          <w:i/>
          <w:position w:val="3"/>
          <w:sz w:val="24"/>
        </w:rPr>
        <w:t>X</w:t>
      </w:r>
      <w:r>
        <w:rPr>
          <w:rFonts w:ascii="宋体" w:hAnsi="Cambria Math" w:cs="Cambria Math" w:hint="eastAsia"/>
          <w:i/>
          <w:position w:val="3"/>
          <w:sz w:val="24"/>
          <w:vertAlign w:val="subscript"/>
        </w:rPr>
        <w:t>0</w:t>
      </w:r>
      <w:r>
        <w:rPr>
          <w:rFonts w:ascii="宋体" w:hAnsi="宋体" w:cs="Calibri" w:hint="eastAsia"/>
          <w:spacing w:val="-3"/>
          <w:position w:val="-1"/>
          <w:sz w:val="24"/>
        </w:rPr>
        <w:t>——</w:t>
      </w:r>
      <w:r>
        <w:rPr>
          <w:rFonts w:ascii="宋体" w:hAnsi="宋体" w:hint="eastAsia"/>
          <w:sz w:val="24"/>
        </w:rPr>
        <w:t>各</w:t>
      </w:r>
      <w:r>
        <w:rPr>
          <w:rFonts w:ascii="宋体" w:hAnsi="宋体"/>
          <w:sz w:val="24"/>
        </w:rPr>
        <w:t>校准点的参考值</w:t>
      </w:r>
      <w:r>
        <w:rPr>
          <w:rFonts w:ascii="宋体" w:hAnsi="宋体" w:cs="宋体"/>
          <w:sz w:val="24"/>
        </w:rPr>
        <w:t>，</w:t>
      </w:r>
      <w:r>
        <w:rPr>
          <w:rFonts w:ascii="宋体" w:hAnsi="宋体"/>
          <w:sz w:val="24"/>
        </w:rPr>
        <w:t>mg/dL</w:t>
      </w:r>
      <w:r>
        <w:rPr>
          <w:rFonts w:ascii="宋体" w:hAnsi="宋体" w:cs="宋体"/>
          <w:sz w:val="24"/>
        </w:rPr>
        <w:t>。</w:t>
      </w:r>
    </w:p>
    <w:p w:rsidR="0049351D" w:rsidRDefault="00BF7796">
      <w:pPr>
        <w:spacing w:line="360" w:lineRule="auto"/>
        <w:ind w:firstLineChars="200" w:firstLine="480"/>
        <w:rPr>
          <w:rFonts w:ascii="宋体" w:hAnsi="宋体" w:cs="宋体"/>
          <w:sz w:val="24"/>
        </w:rPr>
      </w:pPr>
      <w:r>
        <w:rPr>
          <w:rFonts w:ascii="宋体" w:hAnsi="宋体" w:cs="宋体" w:hint="eastAsia"/>
          <w:sz w:val="24"/>
        </w:rPr>
        <w:t>选取三个校准点中示值误差绝对值最大的数值作为被校经皮黄疸测试仪的示值误差。</w:t>
      </w:r>
    </w:p>
    <w:p w:rsidR="0049351D" w:rsidRDefault="00BF7796">
      <w:pPr>
        <w:spacing w:line="360" w:lineRule="auto"/>
        <w:rPr>
          <w:rFonts w:ascii="宋体" w:hAnsi="宋体" w:cs="宋体"/>
          <w:sz w:val="24"/>
        </w:rPr>
      </w:pPr>
      <w:r>
        <w:rPr>
          <w:rFonts w:ascii="宋体" w:hAnsi="宋体" w:cs="宋体" w:hint="eastAsia"/>
          <w:sz w:val="24"/>
        </w:rPr>
        <w:t>7</w:t>
      </w:r>
      <w:r>
        <w:rPr>
          <w:rFonts w:ascii="宋体" w:hAnsi="宋体" w:cs="宋体"/>
          <w:sz w:val="24"/>
        </w:rPr>
        <w:t>.2.</w:t>
      </w:r>
      <w:r>
        <w:rPr>
          <w:rFonts w:ascii="宋体" w:hAnsi="宋体" w:cs="宋体" w:hint="eastAsia"/>
          <w:sz w:val="24"/>
        </w:rPr>
        <w:t>4</w:t>
      </w:r>
      <w:r>
        <w:rPr>
          <w:rFonts w:ascii="宋体" w:hAnsi="宋体" w:cs="宋体"/>
          <w:sz w:val="24"/>
        </w:rPr>
        <w:t xml:space="preserve">  </w:t>
      </w:r>
      <w:r>
        <w:rPr>
          <w:rFonts w:ascii="宋体" w:hAnsi="宋体" w:cs="宋体" w:hint="eastAsia"/>
          <w:sz w:val="24"/>
        </w:rPr>
        <w:t>示值重复性</w:t>
      </w:r>
    </w:p>
    <w:p w:rsidR="0049351D" w:rsidRDefault="00BF7796">
      <w:pPr>
        <w:spacing w:line="360" w:lineRule="auto"/>
        <w:ind w:firstLineChars="200" w:firstLine="480"/>
        <w:rPr>
          <w:rFonts w:ascii="宋体" w:hAnsi="宋体" w:cs="宋体"/>
          <w:sz w:val="24"/>
        </w:rPr>
      </w:pPr>
      <w:r>
        <w:rPr>
          <w:rFonts w:ascii="宋体" w:hAnsi="宋体" w:cs="宋体" w:hint="eastAsia"/>
          <w:sz w:val="24"/>
        </w:rPr>
        <w:t>用被校经皮黄疸测试仪对标准经皮黄疸测试仪测量值为</w:t>
      </w:r>
      <w:r>
        <w:rPr>
          <w:rFonts w:ascii="宋体" w:hAnsi="宋体" w:cs="宋体"/>
          <w:sz w:val="24"/>
        </w:rPr>
        <w:t>18</w:t>
      </w:r>
      <w:r>
        <w:rPr>
          <w:rFonts w:ascii="宋体" w:hAnsi="宋体" w:cs="宋体" w:hint="eastAsia"/>
          <w:sz w:val="24"/>
        </w:rPr>
        <w:t xml:space="preserve"> </w:t>
      </w:r>
      <w:r>
        <w:rPr>
          <w:rFonts w:ascii="宋体" w:hAnsi="宋体" w:cs="宋体"/>
          <w:sz w:val="24"/>
        </w:rPr>
        <w:t>mg/dL</w:t>
      </w:r>
      <w:r>
        <w:rPr>
          <w:rFonts w:ascii="宋体" w:hAnsi="宋体" w:cs="宋体" w:hint="eastAsia"/>
          <w:sz w:val="24"/>
        </w:rPr>
        <w:t>的总胆红素浓度模拟溶液进行测量，相同条件下重复测量6次，示值重复性按照公式（</w:t>
      </w:r>
      <w:r>
        <w:rPr>
          <w:rFonts w:ascii="宋体" w:hAnsi="宋体" w:cs="宋体"/>
          <w:sz w:val="24"/>
        </w:rPr>
        <w:t>3</w:t>
      </w:r>
      <w:r>
        <w:rPr>
          <w:rFonts w:ascii="宋体" w:hAnsi="宋体" w:cs="宋体" w:hint="eastAsia"/>
          <w:sz w:val="24"/>
        </w:rPr>
        <w:t>）计算</w:t>
      </w:r>
      <w:bookmarkStart w:id="34" w:name="bookmark18"/>
      <w:bookmarkStart w:id="35" w:name="bookmark17"/>
      <w:bookmarkEnd w:id="34"/>
      <w:bookmarkEnd w:id="35"/>
      <w:r>
        <w:rPr>
          <w:rFonts w:ascii="宋体" w:hAnsi="宋体" w:cs="宋体" w:hint="eastAsia"/>
          <w:sz w:val="24"/>
        </w:rPr>
        <w:t>。</w:t>
      </w:r>
    </w:p>
    <w:p w:rsidR="0049351D" w:rsidRDefault="00BF7796">
      <w:pPr>
        <w:spacing w:line="360" w:lineRule="auto"/>
        <w:ind w:firstLineChars="200" w:firstLine="480"/>
        <w:jc w:val="center"/>
        <w:rPr>
          <w:rFonts w:ascii="宋体" w:hAnsi="宋体"/>
          <w:position w:val="-3"/>
          <w:sz w:val="24"/>
        </w:rPr>
      </w:pPr>
      <w:r>
        <w:rPr>
          <w:rFonts w:ascii="宋体" w:hAnsi="宋体" w:cs="宋体"/>
          <w:position w:val="-3"/>
          <w:sz w:val="24"/>
        </w:rPr>
        <w:t xml:space="preserve">   </w:t>
      </w:r>
      <w:r>
        <w:rPr>
          <w:rFonts w:ascii="宋体" w:hAnsi="宋体" w:cs="宋体" w:hint="eastAsia"/>
          <w:position w:val="-3"/>
          <w:sz w:val="24"/>
        </w:rPr>
        <w:t xml:space="preserve">      </w:t>
      </w:r>
      <w:r>
        <w:rPr>
          <w:rFonts w:ascii="宋体" w:hAnsi="宋体" w:cs="宋体"/>
          <w:position w:val="-3"/>
          <w:sz w:val="24"/>
        </w:rPr>
        <w:t xml:space="preserve"> </w:t>
      </w:r>
      <w:r>
        <w:rPr>
          <w:rFonts w:ascii="宋体" w:hAnsi="宋体" w:cs="宋体" w:hint="eastAsia"/>
          <w:position w:val="-3"/>
          <w:sz w:val="24"/>
        </w:rPr>
        <w:t xml:space="preserve">      </w:t>
      </w:r>
      <w:r>
        <w:rPr>
          <w:rFonts w:ascii="宋体" w:hAnsi="宋体" w:cs="宋体"/>
          <w:position w:val="-3"/>
          <w:sz w:val="24"/>
        </w:rPr>
        <w:t xml:space="preserve">  </w:t>
      </w:r>
      <w:r w:rsidR="0049351D" w:rsidRPr="0049351D">
        <w:rPr>
          <w:position w:val="-26"/>
        </w:rPr>
        <w:object w:dxaOrig="2360" w:dyaOrig="1040">
          <v:shape id="_x0000_i1027" type="#_x0000_t75" style="width:102.75pt;height:45pt" o:ole="">
            <v:imagedata r:id="rId25" o:title=""/>
          </v:shape>
          <o:OLEObject Type="Embed" ProgID="Equation.DSMT4" ShapeID="_x0000_i1027" DrawAspect="Content" ObjectID="_1790165604" r:id="rId26"/>
        </w:object>
      </w:r>
      <w:r>
        <w:rPr>
          <w:rFonts w:ascii="宋体" w:hAnsi="宋体" w:cs="宋体"/>
          <w:position w:val="-3"/>
          <w:sz w:val="24"/>
        </w:rPr>
        <w:t>×</w:t>
      </w:r>
      <w:r>
        <w:rPr>
          <w:rFonts w:ascii="宋体" w:hAnsi="宋体"/>
          <w:position w:val="-3"/>
          <w:sz w:val="24"/>
        </w:rPr>
        <w:t>100%</w:t>
      </w:r>
      <w:r>
        <w:rPr>
          <w:rFonts w:ascii="宋体" w:hAnsi="宋体" w:hint="eastAsia"/>
          <w:position w:val="-3"/>
          <w:sz w:val="24"/>
        </w:rPr>
        <w:t xml:space="preserve">  </w:t>
      </w:r>
      <w:r>
        <w:rPr>
          <w:rFonts w:ascii="宋体" w:hAnsi="宋体"/>
          <w:position w:val="-3"/>
          <w:sz w:val="24"/>
        </w:rPr>
        <w:t xml:space="preserve">  </w:t>
      </w:r>
      <w:r>
        <w:rPr>
          <w:rFonts w:ascii="宋体" w:hAnsi="宋体" w:hint="eastAsia"/>
          <w:position w:val="-3"/>
          <w:sz w:val="24"/>
        </w:rPr>
        <w:t xml:space="preserve">  </w:t>
      </w:r>
      <w:r>
        <w:rPr>
          <w:rFonts w:ascii="宋体" w:hAnsi="宋体"/>
          <w:position w:val="-3"/>
          <w:sz w:val="24"/>
        </w:rPr>
        <w:t xml:space="preserve">   </w:t>
      </w:r>
      <w:r>
        <w:rPr>
          <w:rFonts w:ascii="宋体" w:hAnsi="宋体" w:hint="eastAsia"/>
          <w:position w:val="-3"/>
          <w:sz w:val="24"/>
        </w:rPr>
        <w:t xml:space="preserve">         （3）  </w:t>
      </w:r>
      <w:r>
        <w:rPr>
          <w:rFonts w:ascii="宋体" w:hAnsi="宋体"/>
          <w:position w:val="-3"/>
          <w:sz w:val="24"/>
        </w:rPr>
        <w:t xml:space="preserve">                      </w:t>
      </w:r>
      <w:r>
        <w:rPr>
          <w:rFonts w:ascii="宋体" w:hAnsi="宋体" w:hint="eastAsia"/>
          <w:position w:val="-3"/>
          <w:sz w:val="24"/>
        </w:rPr>
        <w:t xml:space="preserve">                  </w:t>
      </w:r>
    </w:p>
    <w:p w:rsidR="0049351D" w:rsidRDefault="00BF7796">
      <w:pPr>
        <w:spacing w:line="360" w:lineRule="auto"/>
        <w:ind w:firstLineChars="200" w:firstLine="480"/>
        <w:rPr>
          <w:rFonts w:ascii="宋体" w:hAnsi="宋体" w:cs="宋体"/>
          <w:sz w:val="24"/>
        </w:rPr>
      </w:pPr>
      <w:r>
        <w:rPr>
          <w:rFonts w:ascii="宋体" w:hAnsi="宋体" w:cs="宋体" w:hint="eastAsia"/>
          <w:sz w:val="24"/>
        </w:rPr>
        <w:t>式中：</w:t>
      </w:r>
    </w:p>
    <w:p w:rsidR="0049351D" w:rsidRDefault="0049351D">
      <w:pPr>
        <w:spacing w:line="360" w:lineRule="auto"/>
        <w:ind w:firstLineChars="300" w:firstLine="630"/>
        <w:rPr>
          <w:rFonts w:ascii="宋体" w:hAnsi="宋体" w:cs="宋体"/>
          <w:sz w:val="24"/>
        </w:rPr>
      </w:pPr>
      <w:r w:rsidRPr="0049351D">
        <w:rPr>
          <w:position w:val="-6"/>
        </w:rPr>
        <w:object w:dxaOrig="220" w:dyaOrig="280">
          <v:shape id="_x0000_i1028" type="#_x0000_t75" style="width:11.25pt;height:14.25pt" o:ole="">
            <v:imagedata r:id="rId27" o:title=""/>
          </v:shape>
          <o:OLEObject Type="Embed" ProgID="Equation.DSMT4" ShapeID="_x0000_i1028" DrawAspect="Content" ObjectID="_1790165605" r:id="rId28"/>
        </w:object>
      </w:r>
      <w:r w:rsidR="00BF7796">
        <w:rPr>
          <w:rFonts w:ascii="宋体" w:hAnsi="宋体" w:cs="宋体" w:hint="eastAsia"/>
          <w:sz w:val="24"/>
        </w:rPr>
        <w:t>——示值重复性，</w:t>
      </w:r>
      <w:r w:rsidR="00BF7796">
        <w:rPr>
          <w:rFonts w:ascii="宋体" w:hAnsi="宋体" w:cs="宋体"/>
          <w:sz w:val="24"/>
        </w:rPr>
        <w:t>%</w:t>
      </w:r>
      <w:r w:rsidR="00BF7796">
        <w:rPr>
          <w:rFonts w:ascii="宋体" w:hAnsi="宋体" w:cs="宋体" w:hint="eastAsia"/>
          <w:sz w:val="24"/>
        </w:rPr>
        <w:t>；</w:t>
      </w:r>
    </w:p>
    <w:p w:rsidR="0049351D" w:rsidRDefault="00BF7796">
      <w:pPr>
        <w:spacing w:line="360" w:lineRule="auto"/>
        <w:ind w:firstLineChars="200" w:firstLine="480"/>
        <w:rPr>
          <w:rFonts w:ascii="宋体" w:hAnsi="宋体" w:cs="宋体"/>
          <w:sz w:val="24"/>
        </w:rPr>
      </w:pPr>
      <w:r>
        <w:rPr>
          <w:rFonts w:ascii="宋体" w:hAnsi="Cambria Math" w:cs="Cambria Math" w:hint="eastAsia"/>
          <w:i/>
          <w:position w:val="3"/>
          <w:sz w:val="24"/>
        </w:rPr>
        <w:t xml:space="preserve">  X</w:t>
      </w:r>
      <w:r>
        <w:rPr>
          <w:rFonts w:ascii="宋体" w:hAnsi="Cambria Math" w:cs="Cambria Math" w:hint="eastAsia"/>
          <w:i/>
          <w:position w:val="3"/>
          <w:sz w:val="28"/>
          <w:vertAlign w:val="subscript"/>
        </w:rPr>
        <w:t>i</w:t>
      </w:r>
      <w:r>
        <w:rPr>
          <w:rFonts w:ascii="宋体" w:hAnsi="宋体" w:cs="宋体" w:hint="eastAsia"/>
          <w:sz w:val="24"/>
        </w:rPr>
        <w:t>——被校经皮黄疸测试仪测量值，</w:t>
      </w:r>
      <w:r>
        <w:rPr>
          <w:rFonts w:ascii="宋体" w:hAnsi="宋体" w:cs="宋体"/>
          <w:sz w:val="24"/>
        </w:rPr>
        <w:t>mg/dL</w:t>
      </w:r>
      <w:r>
        <w:rPr>
          <w:rFonts w:ascii="宋体" w:hAnsi="宋体" w:cs="宋体" w:hint="eastAsia"/>
          <w:sz w:val="24"/>
        </w:rPr>
        <w:t>；</w:t>
      </w:r>
    </w:p>
    <w:p w:rsidR="0049351D" w:rsidRDefault="00BF7796">
      <w:pPr>
        <w:spacing w:line="360" w:lineRule="auto"/>
        <w:ind w:firstLineChars="200" w:firstLine="420"/>
        <w:rPr>
          <w:rFonts w:ascii="宋体" w:hAnsi="宋体" w:cs="宋体"/>
          <w:sz w:val="24"/>
        </w:rPr>
      </w:pPr>
      <w:r>
        <w:rPr>
          <w:rFonts w:hint="eastAsia"/>
        </w:rPr>
        <w:t xml:space="preserve">  </w:t>
      </w:r>
      <w:r w:rsidR="0049351D" w:rsidRPr="0049351D">
        <w:rPr>
          <w:position w:val="-4"/>
        </w:rPr>
        <w:object w:dxaOrig="240" w:dyaOrig="440">
          <v:shape id="_x0000_i1029" type="#_x0000_t75" style="width:12pt;height:22.5pt" o:ole="">
            <v:imagedata r:id="rId29" o:title=""/>
          </v:shape>
          <o:OLEObject Type="Embed" ProgID="Equation.DSMT4" ShapeID="_x0000_i1029" DrawAspect="Content" ObjectID="_1790165606" r:id="rId30"/>
        </w:object>
      </w:r>
      <w:r>
        <w:rPr>
          <w:rFonts w:ascii="宋体" w:hAnsi="宋体" w:cs="宋体" w:hint="eastAsia"/>
          <w:sz w:val="24"/>
        </w:rPr>
        <w:t>——被校经皮黄疸测试仪测量值的平均值，</w:t>
      </w:r>
      <w:r>
        <w:rPr>
          <w:rFonts w:ascii="宋体" w:hAnsi="宋体" w:cs="宋体"/>
          <w:sz w:val="24"/>
        </w:rPr>
        <w:t>mg/dL</w:t>
      </w:r>
      <w:r>
        <w:rPr>
          <w:rFonts w:ascii="宋体" w:hAnsi="宋体" w:cs="宋体" w:hint="eastAsia"/>
          <w:sz w:val="24"/>
        </w:rPr>
        <w:t>；</w:t>
      </w:r>
    </w:p>
    <w:p w:rsidR="0049351D" w:rsidRDefault="00BF7796">
      <w:pPr>
        <w:spacing w:line="360" w:lineRule="auto"/>
        <w:ind w:firstLineChars="200" w:firstLine="480"/>
        <w:rPr>
          <w:rFonts w:ascii="宋体" w:hAnsi="宋体" w:cs="宋体"/>
          <w:sz w:val="24"/>
        </w:rPr>
      </w:pPr>
      <w:r>
        <w:rPr>
          <w:rFonts w:ascii="宋体" w:hAnsi="宋体" w:cs="宋体" w:hint="eastAsia"/>
          <w:sz w:val="24"/>
        </w:rPr>
        <w:t xml:space="preserve">  n——测量次数，</w:t>
      </w:r>
      <w:r>
        <w:rPr>
          <w:rFonts w:ascii="宋体" w:hAnsi="宋体" w:cs="宋体"/>
          <w:sz w:val="24"/>
        </w:rPr>
        <w:t>n=</w:t>
      </w:r>
      <w:r>
        <w:rPr>
          <w:rFonts w:ascii="宋体" w:hAnsi="宋体" w:cs="宋体" w:hint="eastAsia"/>
          <w:sz w:val="24"/>
        </w:rPr>
        <w:t>6。</w:t>
      </w:r>
    </w:p>
    <w:p w:rsidR="0049351D" w:rsidRDefault="00BF7796" w:rsidP="00D53396">
      <w:pPr>
        <w:spacing w:beforeLines="50" w:before="120" w:afterLines="50" w:after="120" w:line="360" w:lineRule="auto"/>
        <w:jc w:val="left"/>
        <w:outlineLvl w:val="0"/>
        <w:rPr>
          <w:rFonts w:ascii="黑体" w:eastAsia="黑体"/>
          <w:sz w:val="15"/>
          <w:szCs w:val="15"/>
        </w:rPr>
      </w:pPr>
      <w:bookmarkStart w:id="36" w:name="_Toc140942414"/>
      <w:bookmarkStart w:id="37" w:name="_Toc15573875"/>
      <w:bookmarkStart w:id="38" w:name="_Toc16689843"/>
      <w:bookmarkStart w:id="39" w:name="_Toc15844555"/>
      <w:bookmarkEnd w:id="32"/>
      <w:bookmarkEnd w:id="33"/>
      <w:r>
        <w:rPr>
          <w:rFonts w:ascii="黑体" w:eastAsia="黑体" w:hint="eastAsia"/>
          <w:sz w:val="24"/>
        </w:rPr>
        <w:lastRenderedPageBreak/>
        <w:t>8  校准结果表达</w:t>
      </w:r>
      <w:bookmarkEnd w:id="36"/>
      <w:bookmarkEnd w:id="37"/>
      <w:bookmarkEnd w:id="38"/>
      <w:bookmarkEnd w:id="39"/>
    </w:p>
    <w:p w:rsidR="0049351D" w:rsidRDefault="00BF7796">
      <w:pPr>
        <w:spacing w:line="360" w:lineRule="auto"/>
        <w:jc w:val="left"/>
        <w:outlineLvl w:val="1"/>
        <w:rPr>
          <w:sz w:val="24"/>
        </w:rPr>
      </w:pPr>
      <w:bookmarkStart w:id="40" w:name="_Toc16855950"/>
      <w:bookmarkStart w:id="41" w:name="_Toc16793432"/>
      <w:bookmarkStart w:id="42" w:name="_Toc10293960"/>
      <w:bookmarkStart w:id="43" w:name="_Toc15474970"/>
      <w:r>
        <w:rPr>
          <w:rFonts w:ascii="宋体" w:hAnsi="宋体" w:hint="eastAsia"/>
          <w:sz w:val="24"/>
        </w:rPr>
        <w:t xml:space="preserve">8.1  </w:t>
      </w:r>
      <w:r>
        <w:rPr>
          <w:rFonts w:hint="eastAsia"/>
          <w:sz w:val="24"/>
        </w:rPr>
        <w:t>校准结果</w:t>
      </w:r>
      <w:bookmarkEnd w:id="40"/>
      <w:bookmarkEnd w:id="41"/>
      <w:r>
        <w:rPr>
          <w:rFonts w:ascii="宋体" w:hAnsi="宋体" w:hint="eastAsia"/>
          <w:sz w:val="24"/>
        </w:rPr>
        <w:t>处理</w:t>
      </w:r>
    </w:p>
    <w:p w:rsidR="0049351D" w:rsidRDefault="00BF7796">
      <w:pPr>
        <w:spacing w:line="360" w:lineRule="auto"/>
        <w:ind w:firstLineChars="200" w:firstLine="480"/>
        <w:jc w:val="left"/>
        <w:rPr>
          <w:rFonts w:ascii="宋体" w:hAnsi="宋体"/>
          <w:sz w:val="24"/>
        </w:rPr>
      </w:pPr>
      <w:r>
        <w:rPr>
          <w:rFonts w:ascii="宋体" w:hAnsi="宋体" w:hint="eastAsia"/>
          <w:sz w:val="24"/>
        </w:rPr>
        <w:t>校准结果应在校准证书上反映，校准证书</w:t>
      </w:r>
      <w:bookmarkEnd w:id="42"/>
      <w:bookmarkEnd w:id="43"/>
      <w:r>
        <w:rPr>
          <w:rFonts w:ascii="宋体" w:hAnsi="宋体"/>
          <w:sz w:val="24"/>
        </w:rPr>
        <w:t>应至少包括以下</w:t>
      </w:r>
      <w:r>
        <w:rPr>
          <w:rFonts w:ascii="宋体" w:hAnsi="宋体" w:hint="eastAsia"/>
          <w:sz w:val="24"/>
        </w:rPr>
        <w:t>信息</w:t>
      </w:r>
      <w:r>
        <w:rPr>
          <w:rFonts w:ascii="宋体" w:hAnsi="宋体"/>
          <w:sz w:val="24"/>
        </w:rPr>
        <w:t>：</w:t>
      </w:r>
    </w:p>
    <w:p w:rsidR="0049351D" w:rsidRDefault="00BF7796">
      <w:pPr>
        <w:spacing w:line="360" w:lineRule="auto"/>
        <w:ind w:firstLineChars="200" w:firstLine="480"/>
        <w:jc w:val="left"/>
        <w:rPr>
          <w:rFonts w:ascii="宋体" w:hAnsi="宋体"/>
          <w:sz w:val="24"/>
        </w:rPr>
      </w:pPr>
      <w:r>
        <w:rPr>
          <w:rFonts w:ascii="宋体" w:hAnsi="宋体" w:hint="eastAsia"/>
          <w:sz w:val="24"/>
        </w:rPr>
        <w:t>a）</w:t>
      </w:r>
      <w:r>
        <w:rPr>
          <w:rFonts w:ascii="宋体" w:hAnsi="宋体"/>
          <w:sz w:val="24"/>
        </w:rPr>
        <w:t>标题，如</w:t>
      </w:r>
      <w:r>
        <w:rPr>
          <w:rFonts w:ascii="宋体" w:hAnsi="宋体" w:hint="eastAsia"/>
          <w:sz w:val="24"/>
        </w:rPr>
        <w:t>“</w:t>
      </w:r>
      <w:r>
        <w:rPr>
          <w:rFonts w:ascii="宋体" w:hAnsi="宋体"/>
          <w:sz w:val="24"/>
        </w:rPr>
        <w:t>校准证书</w:t>
      </w:r>
      <w:r>
        <w:rPr>
          <w:rFonts w:ascii="宋体" w:hAnsi="宋体" w:hint="eastAsia"/>
          <w:sz w:val="24"/>
        </w:rPr>
        <w:t>”；</w:t>
      </w:r>
    </w:p>
    <w:p w:rsidR="0049351D" w:rsidRDefault="00BF7796">
      <w:pPr>
        <w:spacing w:line="360" w:lineRule="auto"/>
        <w:ind w:firstLineChars="200" w:firstLine="480"/>
        <w:jc w:val="left"/>
        <w:rPr>
          <w:rFonts w:ascii="宋体" w:hAnsi="宋体"/>
          <w:sz w:val="24"/>
        </w:rPr>
      </w:pPr>
      <w:r>
        <w:rPr>
          <w:rFonts w:ascii="宋体" w:hAnsi="宋体" w:hint="eastAsia"/>
          <w:sz w:val="24"/>
        </w:rPr>
        <w:t>b）</w:t>
      </w:r>
      <w:r>
        <w:rPr>
          <w:rFonts w:ascii="宋体" w:hAnsi="宋体"/>
          <w:sz w:val="24"/>
        </w:rPr>
        <w:t>实验室名称和地址；</w:t>
      </w:r>
    </w:p>
    <w:p w:rsidR="0049351D" w:rsidRDefault="00BF7796">
      <w:pPr>
        <w:spacing w:line="360" w:lineRule="auto"/>
        <w:ind w:firstLineChars="200" w:firstLine="480"/>
        <w:jc w:val="left"/>
        <w:rPr>
          <w:rFonts w:ascii="宋体" w:hAnsi="宋体"/>
          <w:sz w:val="24"/>
        </w:rPr>
      </w:pPr>
      <w:r>
        <w:rPr>
          <w:rFonts w:ascii="宋体" w:hAnsi="宋体" w:hint="eastAsia"/>
          <w:sz w:val="24"/>
        </w:rPr>
        <w:t>c）</w:t>
      </w:r>
      <w:r>
        <w:rPr>
          <w:rFonts w:ascii="宋体" w:hAnsi="宋体"/>
          <w:sz w:val="24"/>
        </w:rPr>
        <w:t>进行校准的地点（如果与实验室的地址不同）；</w:t>
      </w:r>
    </w:p>
    <w:p w:rsidR="0049351D" w:rsidRDefault="00BF7796">
      <w:pPr>
        <w:spacing w:line="360" w:lineRule="auto"/>
        <w:ind w:firstLineChars="200" w:firstLine="480"/>
        <w:jc w:val="left"/>
        <w:rPr>
          <w:rFonts w:ascii="宋体" w:hAnsi="宋体"/>
          <w:sz w:val="24"/>
        </w:rPr>
      </w:pPr>
      <w:r>
        <w:rPr>
          <w:rFonts w:ascii="宋体" w:hAnsi="宋体" w:hint="eastAsia"/>
          <w:sz w:val="24"/>
        </w:rPr>
        <w:t>d）</w:t>
      </w:r>
      <w:r>
        <w:rPr>
          <w:rFonts w:ascii="宋体" w:hAnsi="宋体"/>
          <w:sz w:val="24"/>
        </w:rPr>
        <w:t>证书或报告的唯一性标识（如</w:t>
      </w:r>
      <w:r>
        <w:rPr>
          <w:rFonts w:ascii="宋体" w:hAnsi="宋体" w:hint="eastAsia"/>
          <w:sz w:val="24"/>
        </w:rPr>
        <w:t>证书</w:t>
      </w:r>
      <w:r>
        <w:rPr>
          <w:rFonts w:ascii="宋体" w:hAnsi="宋体"/>
          <w:sz w:val="24"/>
        </w:rPr>
        <w:t>编号），每页及总页数的标识；</w:t>
      </w:r>
    </w:p>
    <w:p w:rsidR="0049351D" w:rsidRDefault="00BF7796">
      <w:pPr>
        <w:spacing w:line="360" w:lineRule="auto"/>
        <w:ind w:firstLineChars="200" w:firstLine="480"/>
        <w:jc w:val="left"/>
        <w:rPr>
          <w:rFonts w:ascii="宋体" w:hAnsi="宋体"/>
          <w:sz w:val="24"/>
        </w:rPr>
      </w:pPr>
      <w:r>
        <w:rPr>
          <w:rFonts w:ascii="宋体" w:hAnsi="宋体" w:hint="eastAsia"/>
          <w:sz w:val="24"/>
        </w:rPr>
        <w:t>e）</w:t>
      </w:r>
      <w:r>
        <w:rPr>
          <w:rFonts w:ascii="宋体" w:hAnsi="宋体"/>
          <w:sz w:val="24"/>
        </w:rPr>
        <w:t>客户的名称和地址；</w:t>
      </w:r>
    </w:p>
    <w:p w:rsidR="0049351D" w:rsidRDefault="00BF7796">
      <w:pPr>
        <w:spacing w:line="360" w:lineRule="auto"/>
        <w:ind w:firstLineChars="200" w:firstLine="480"/>
        <w:jc w:val="left"/>
        <w:rPr>
          <w:rFonts w:ascii="宋体" w:hAnsi="宋体"/>
          <w:sz w:val="24"/>
        </w:rPr>
      </w:pPr>
      <w:r>
        <w:rPr>
          <w:rFonts w:ascii="宋体" w:hAnsi="宋体" w:hint="eastAsia"/>
          <w:sz w:val="24"/>
        </w:rPr>
        <w:t>f）</w:t>
      </w:r>
      <w:r>
        <w:rPr>
          <w:rFonts w:ascii="宋体" w:hAnsi="宋体"/>
          <w:sz w:val="24"/>
        </w:rPr>
        <w:t>被校对象的描述和明确标识；</w:t>
      </w:r>
    </w:p>
    <w:p w:rsidR="0049351D" w:rsidRDefault="00BF7796">
      <w:pPr>
        <w:spacing w:line="360" w:lineRule="auto"/>
        <w:ind w:firstLineChars="200" w:firstLine="480"/>
        <w:jc w:val="left"/>
        <w:rPr>
          <w:rFonts w:ascii="宋体" w:hAnsi="宋体"/>
          <w:sz w:val="24"/>
        </w:rPr>
      </w:pPr>
      <w:r>
        <w:rPr>
          <w:rFonts w:ascii="宋体" w:hAnsi="宋体" w:hint="eastAsia"/>
          <w:sz w:val="24"/>
        </w:rPr>
        <w:t>g）</w:t>
      </w:r>
      <w:r>
        <w:rPr>
          <w:rFonts w:ascii="宋体" w:hAnsi="宋体"/>
          <w:sz w:val="24"/>
        </w:rPr>
        <w:t>进行校准的日期</w:t>
      </w:r>
      <w:r>
        <w:rPr>
          <w:rFonts w:ascii="宋体" w:hAnsi="宋体" w:hint="eastAsia"/>
          <w:sz w:val="24"/>
        </w:rPr>
        <w:t>，如果与校准结果的有效性或应用有关时，应说明被校对象的接收日期</w:t>
      </w:r>
      <w:r>
        <w:rPr>
          <w:rFonts w:ascii="宋体" w:hAnsi="宋体"/>
          <w:sz w:val="24"/>
        </w:rPr>
        <w:t>；</w:t>
      </w:r>
    </w:p>
    <w:p w:rsidR="0049351D" w:rsidRDefault="00BF7796">
      <w:pPr>
        <w:spacing w:line="360" w:lineRule="auto"/>
        <w:ind w:firstLineChars="200" w:firstLine="480"/>
        <w:jc w:val="left"/>
        <w:rPr>
          <w:rFonts w:ascii="宋体" w:hAnsi="宋体"/>
          <w:sz w:val="24"/>
        </w:rPr>
      </w:pPr>
      <w:r>
        <w:rPr>
          <w:rFonts w:ascii="宋体" w:hAnsi="宋体" w:hint="eastAsia"/>
          <w:sz w:val="24"/>
        </w:rPr>
        <w:t>h）如果与校准结果的有效性和应用有关时，应对被校样品的抽样程序进行说明；</w:t>
      </w:r>
    </w:p>
    <w:p w:rsidR="0049351D" w:rsidRDefault="00BF7796">
      <w:pPr>
        <w:spacing w:line="360" w:lineRule="auto"/>
        <w:ind w:firstLineChars="200" w:firstLine="480"/>
        <w:jc w:val="left"/>
        <w:rPr>
          <w:rFonts w:ascii="宋体" w:hAnsi="宋体"/>
          <w:sz w:val="24"/>
        </w:rPr>
      </w:pPr>
      <w:r>
        <w:rPr>
          <w:rFonts w:ascii="宋体" w:hAnsi="宋体" w:hint="eastAsia"/>
          <w:sz w:val="24"/>
        </w:rPr>
        <w:t>i）</w:t>
      </w:r>
      <w:r>
        <w:rPr>
          <w:rFonts w:ascii="宋体" w:hAnsi="宋体"/>
          <w:sz w:val="24"/>
        </w:rPr>
        <w:t>校准所依据的技术规范的标识，包括名称</w:t>
      </w:r>
      <w:r>
        <w:rPr>
          <w:rFonts w:ascii="宋体" w:hAnsi="宋体" w:hint="eastAsia"/>
          <w:sz w:val="24"/>
        </w:rPr>
        <w:t>和</w:t>
      </w:r>
      <w:r>
        <w:rPr>
          <w:rFonts w:ascii="宋体" w:hAnsi="宋体"/>
          <w:sz w:val="24"/>
        </w:rPr>
        <w:t>代号；</w:t>
      </w:r>
    </w:p>
    <w:p w:rsidR="0049351D" w:rsidRDefault="00BF7796">
      <w:pPr>
        <w:spacing w:line="360" w:lineRule="auto"/>
        <w:ind w:firstLineChars="200" w:firstLine="480"/>
        <w:jc w:val="left"/>
        <w:rPr>
          <w:rFonts w:ascii="宋体" w:hAnsi="宋体"/>
          <w:sz w:val="24"/>
        </w:rPr>
      </w:pPr>
      <w:r>
        <w:rPr>
          <w:rFonts w:ascii="宋体" w:hAnsi="宋体" w:hint="eastAsia"/>
          <w:sz w:val="24"/>
        </w:rPr>
        <w:t>j）本次</w:t>
      </w:r>
      <w:r>
        <w:rPr>
          <w:rFonts w:ascii="宋体" w:hAnsi="宋体"/>
          <w:sz w:val="24"/>
        </w:rPr>
        <w:t>校准所用测量标准的溯源性及有效性说明；</w:t>
      </w:r>
    </w:p>
    <w:p w:rsidR="0049351D" w:rsidRDefault="00BF7796">
      <w:pPr>
        <w:spacing w:line="360" w:lineRule="auto"/>
        <w:ind w:firstLineChars="200" w:firstLine="480"/>
        <w:jc w:val="left"/>
        <w:rPr>
          <w:rFonts w:ascii="宋体" w:hAnsi="宋体"/>
          <w:sz w:val="24"/>
        </w:rPr>
      </w:pPr>
      <w:r>
        <w:rPr>
          <w:rFonts w:ascii="宋体" w:hAnsi="宋体" w:hint="eastAsia"/>
          <w:sz w:val="24"/>
        </w:rPr>
        <w:t>k）</w:t>
      </w:r>
      <w:r>
        <w:rPr>
          <w:rFonts w:ascii="宋体" w:hAnsi="宋体"/>
          <w:sz w:val="24"/>
        </w:rPr>
        <w:t>校准环境的描述；</w:t>
      </w:r>
    </w:p>
    <w:p w:rsidR="0049351D" w:rsidRDefault="00BF7796">
      <w:pPr>
        <w:spacing w:line="360" w:lineRule="auto"/>
        <w:ind w:firstLineChars="200" w:firstLine="480"/>
        <w:jc w:val="left"/>
        <w:rPr>
          <w:rFonts w:ascii="宋体" w:hAnsi="宋体"/>
          <w:sz w:val="24"/>
        </w:rPr>
      </w:pPr>
      <w:r>
        <w:rPr>
          <w:rFonts w:ascii="宋体" w:hAnsi="宋体" w:hint="eastAsia"/>
          <w:sz w:val="24"/>
        </w:rPr>
        <w:t>l）</w:t>
      </w:r>
      <w:r>
        <w:rPr>
          <w:rFonts w:ascii="宋体" w:hAnsi="宋体"/>
          <w:sz w:val="24"/>
        </w:rPr>
        <w:t>校准结果及测量不确定度的说明；</w:t>
      </w:r>
    </w:p>
    <w:p w:rsidR="0049351D" w:rsidRDefault="00BF7796">
      <w:pPr>
        <w:spacing w:line="360" w:lineRule="auto"/>
        <w:ind w:firstLineChars="200" w:firstLine="480"/>
        <w:jc w:val="left"/>
        <w:rPr>
          <w:rFonts w:ascii="宋体" w:hAnsi="宋体"/>
          <w:sz w:val="24"/>
        </w:rPr>
      </w:pPr>
      <w:r>
        <w:rPr>
          <w:rFonts w:ascii="宋体" w:hAnsi="宋体" w:hint="eastAsia"/>
          <w:sz w:val="24"/>
        </w:rPr>
        <w:t>m）对校准规范的偏离的说明；</w:t>
      </w:r>
    </w:p>
    <w:p w:rsidR="0049351D" w:rsidRDefault="00BF7796">
      <w:pPr>
        <w:spacing w:line="360" w:lineRule="auto"/>
        <w:ind w:firstLineChars="200" w:firstLine="480"/>
        <w:jc w:val="left"/>
        <w:rPr>
          <w:rFonts w:ascii="宋体" w:hAnsi="宋体"/>
          <w:sz w:val="24"/>
        </w:rPr>
      </w:pPr>
      <w:r>
        <w:rPr>
          <w:rFonts w:ascii="宋体" w:hAnsi="宋体" w:hint="eastAsia"/>
          <w:color w:val="000000"/>
          <w:sz w:val="24"/>
        </w:rPr>
        <w:t>n）</w:t>
      </w:r>
      <w:r>
        <w:rPr>
          <w:rFonts w:ascii="宋体" w:hAnsi="宋体" w:hint="eastAsia"/>
          <w:sz w:val="24"/>
        </w:rPr>
        <w:t>校准证书或校准报告签发人的签名、职务或等效标识；</w:t>
      </w:r>
    </w:p>
    <w:p w:rsidR="0049351D" w:rsidRDefault="00BF7796">
      <w:pPr>
        <w:spacing w:line="360" w:lineRule="auto"/>
        <w:ind w:firstLineChars="200" w:firstLine="480"/>
        <w:jc w:val="left"/>
        <w:rPr>
          <w:rFonts w:ascii="宋体" w:hAnsi="宋体"/>
          <w:sz w:val="24"/>
        </w:rPr>
      </w:pPr>
      <w:r>
        <w:rPr>
          <w:rFonts w:ascii="宋体" w:hAnsi="宋体" w:hint="eastAsia"/>
          <w:sz w:val="24"/>
        </w:rPr>
        <w:t>o）</w:t>
      </w:r>
      <w:r>
        <w:rPr>
          <w:rFonts w:ascii="宋体" w:hAnsi="宋体"/>
          <w:sz w:val="24"/>
        </w:rPr>
        <w:t>校准结果仅对被校对象有效的声明</w:t>
      </w:r>
      <w:r>
        <w:rPr>
          <w:rFonts w:ascii="宋体" w:hAnsi="宋体" w:hint="eastAsia"/>
          <w:sz w:val="24"/>
        </w:rPr>
        <w:t>。</w:t>
      </w:r>
    </w:p>
    <w:p w:rsidR="0049351D" w:rsidRDefault="00BF7796">
      <w:pPr>
        <w:spacing w:line="360" w:lineRule="auto"/>
        <w:ind w:left="480"/>
        <w:rPr>
          <w:rFonts w:ascii="宋体" w:hAnsi="宋体"/>
          <w:sz w:val="24"/>
        </w:rPr>
      </w:pPr>
      <w:r>
        <w:rPr>
          <w:rFonts w:ascii="宋体" w:hAnsi="宋体" w:hint="eastAsia"/>
          <w:color w:val="000000"/>
          <w:sz w:val="24"/>
        </w:rPr>
        <w:t>p）</w:t>
      </w:r>
      <w:r>
        <w:rPr>
          <w:rFonts w:ascii="宋体" w:hAnsi="宋体"/>
          <w:color w:val="000000"/>
          <w:sz w:val="24"/>
        </w:rPr>
        <w:t>未经实验室书面批准，不得部分复制证书的声明。</w:t>
      </w:r>
      <w:bookmarkStart w:id="44" w:name="_Toc16855949"/>
      <w:bookmarkStart w:id="45" w:name="_Toc16793431"/>
    </w:p>
    <w:p w:rsidR="0049351D" w:rsidRDefault="00BF7796">
      <w:pPr>
        <w:spacing w:line="360" w:lineRule="auto"/>
        <w:jc w:val="left"/>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2</w:t>
      </w:r>
      <w:r>
        <w:rPr>
          <w:rFonts w:ascii="宋体" w:hAnsi="宋体"/>
          <w:sz w:val="24"/>
        </w:rPr>
        <w:t xml:space="preserve"> </w:t>
      </w:r>
      <w:r>
        <w:rPr>
          <w:rFonts w:ascii="宋体" w:hAnsi="宋体" w:hint="eastAsia"/>
          <w:sz w:val="24"/>
        </w:rPr>
        <w:t xml:space="preserve"> 校准记录</w:t>
      </w:r>
      <w:bookmarkEnd w:id="44"/>
      <w:bookmarkEnd w:id="45"/>
      <w:r>
        <w:rPr>
          <w:rFonts w:ascii="宋体" w:hAnsi="宋体" w:hint="eastAsia"/>
          <w:sz w:val="24"/>
        </w:rPr>
        <w:t>与证书内页、不确定度评定</w:t>
      </w:r>
    </w:p>
    <w:p w:rsidR="0049351D" w:rsidRDefault="00BF7796">
      <w:pPr>
        <w:spacing w:line="360" w:lineRule="auto"/>
        <w:ind w:firstLineChars="200" w:firstLine="480"/>
        <w:jc w:val="left"/>
        <w:rPr>
          <w:rFonts w:ascii="宋体" w:hAnsi="宋体"/>
          <w:sz w:val="24"/>
        </w:rPr>
      </w:pPr>
      <w:r>
        <w:rPr>
          <w:rFonts w:ascii="宋体" w:hAnsi="宋体" w:hint="eastAsia"/>
          <w:sz w:val="24"/>
        </w:rPr>
        <w:t>校准原始记录格式见附录</w:t>
      </w:r>
      <w:r>
        <w:rPr>
          <w:rFonts w:ascii="宋体" w:hAnsi="宋体"/>
          <w:sz w:val="24"/>
        </w:rPr>
        <w:t>A</w:t>
      </w:r>
      <w:r>
        <w:rPr>
          <w:rFonts w:ascii="宋体" w:hAnsi="宋体" w:hint="eastAsia"/>
          <w:sz w:val="24"/>
        </w:rPr>
        <w:t>，</w:t>
      </w:r>
      <w:r>
        <w:rPr>
          <w:rFonts w:hint="eastAsia"/>
          <w:sz w:val="24"/>
        </w:rPr>
        <w:t>校准证书内页格式见附</w:t>
      </w:r>
      <w:r>
        <w:rPr>
          <w:rFonts w:ascii="宋体" w:hAnsi="宋体" w:hint="eastAsia"/>
          <w:sz w:val="24"/>
        </w:rPr>
        <w:t>录</w:t>
      </w:r>
      <w:r>
        <w:rPr>
          <w:rFonts w:ascii="宋体" w:hAnsi="宋体"/>
          <w:sz w:val="24"/>
        </w:rPr>
        <w:t>B</w:t>
      </w:r>
      <w:r>
        <w:rPr>
          <w:rFonts w:ascii="宋体" w:hAnsi="宋体" w:hint="eastAsia"/>
          <w:sz w:val="24"/>
        </w:rPr>
        <w:t>，</w:t>
      </w:r>
      <w:r>
        <w:rPr>
          <w:rFonts w:ascii="宋体" w:hAnsi="宋体"/>
          <w:sz w:val="24"/>
        </w:rPr>
        <w:t>经皮黄疸测试仪</w:t>
      </w:r>
      <w:r>
        <w:rPr>
          <w:rFonts w:ascii="宋体" w:hAnsi="宋体" w:hint="eastAsia"/>
          <w:sz w:val="24"/>
        </w:rPr>
        <w:t>示值误差的</w:t>
      </w:r>
      <w:r>
        <w:rPr>
          <w:rFonts w:ascii="宋体" w:hAnsi="宋体"/>
          <w:sz w:val="24"/>
        </w:rPr>
        <w:t>测量不确定度评定示例</w:t>
      </w:r>
      <w:r>
        <w:rPr>
          <w:rFonts w:ascii="宋体" w:hAnsi="宋体" w:hint="eastAsia"/>
          <w:sz w:val="24"/>
        </w:rPr>
        <w:t>见附录C。</w:t>
      </w:r>
    </w:p>
    <w:p w:rsidR="0049351D" w:rsidRDefault="00BF7796" w:rsidP="00D53396">
      <w:pPr>
        <w:spacing w:beforeLines="50" w:before="120" w:afterLines="50" w:after="120" w:line="360" w:lineRule="auto"/>
        <w:jc w:val="left"/>
        <w:outlineLvl w:val="0"/>
        <w:rPr>
          <w:rFonts w:ascii="黑体" w:eastAsia="黑体"/>
          <w:sz w:val="15"/>
          <w:szCs w:val="15"/>
        </w:rPr>
      </w:pPr>
      <w:bookmarkStart w:id="46" w:name="_Toc140942415"/>
      <w:r>
        <w:rPr>
          <w:rFonts w:ascii="黑体" w:eastAsia="黑体"/>
          <w:sz w:val="24"/>
        </w:rPr>
        <w:t>9</w:t>
      </w:r>
      <w:r>
        <w:rPr>
          <w:rFonts w:ascii="黑体" w:eastAsia="黑体" w:hint="eastAsia"/>
          <w:sz w:val="24"/>
        </w:rPr>
        <w:t xml:space="preserve">  复校时间间隔</w:t>
      </w:r>
      <w:bookmarkEnd w:id="46"/>
    </w:p>
    <w:p w:rsidR="0049351D" w:rsidRDefault="00BF7796">
      <w:pPr>
        <w:pStyle w:val="aff3"/>
        <w:spacing w:line="360" w:lineRule="auto"/>
        <w:ind w:firstLine="480"/>
        <w:jc w:val="both"/>
        <w:outlineLvl w:val="9"/>
      </w:pPr>
      <w:r>
        <w:rPr>
          <w:rFonts w:hint="eastAsia"/>
        </w:rPr>
        <w:t>由于复校时间间隔的长短是由仪器的使用情况、使用者、仪器本身质量等诸因素所决定的，因此，送校</w:t>
      </w:r>
      <w:r>
        <w:t>单位可根据实际使用情况自主</w:t>
      </w:r>
      <w:r>
        <w:rPr>
          <w:rFonts w:hint="eastAsia"/>
        </w:rPr>
        <w:t>决定</w:t>
      </w:r>
      <w:r>
        <w:t>复校时间间隔。建议复校时间间隔</w:t>
      </w:r>
      <w:r>
        <w:rPr>
          <w:rFonts w:hint="eastAsia"/>
        </w:rPr>
        <w:t>不超过12</w:t>
      </w:r>
      <w:bookmarkStart w:id="47" w:name="_Toc140942416"/>
      <w:r>
        <w:rPr>
          <w:rFonts w:hint="eastAsia"/>
        </w:rPr>
        <w:t>个月。</w:t>
      </w:r>
    </w:p>
    <w:p w:rsidR="0049351D" w:rsidRDefault="00BF7796">
      <w:pPr>
        <w:spacing w:line="360" w:lineRule="auto"/>
        <w:jc w:val="left"/>
        <w:outlineLvl w:val="0"/>
        <w:rPr>
          <w:rFonts w:ascii="黑体" w:eastAsia="黑体"/>
          <w:sz w:val="15"/>
          <w:szCs w:val="15"/>
        </w:rPr>
      </w:pPr>
      <w:r>
        <w:rPr>
          <w:rFonts w:ascii="黑体" w:eastAsia="黑体" w:hint="eastAsia"/>
          <w:sz w:val="28"/>
          <w:szCs w:val="28"/>
        </w:rPr>
        <w:lastRenderedPageBreak/>
        <w:t>附录A</w:t>
      </w:r>
      <w:bookmarkEnd w:id="47"/>
    </w:p>
    <w:p w:rsidR="0049351D" w:rsidRDefault="00BF7796">
      <w:pPr>
        <w:spacing w:line="360" w:lineRule="auto"/>
        <w:jc w:val="center"/>
        <w:rPr>
          <w:rFonts w:ascii="黑体" w:eastAsia="黑体"/>
          <w:sz w:val="15"/>
          <w:szCs w:val="15"/>
        </w:rPr>
      </w:pPr>
      <w:r>
        <w:rPr>
          <w:rFonts w:ascii="黑体" w:eastAsia="黑体" w:hAnsi="黑体" w:hint="eastAsia"/>
          <w:sz w:val="28"/>
          <w:szCs w:val="28"/>
        </w:rPr>
        <w:t>校准原始记录格式</w:t>
      </w:r>
    </w:p>
    <w:p w:rsidR="0049351D" w:rsidRDefault="00BF7796">
      <w:pPr>
        <w:spacing w:line="360" w:lineRule="auto"/>
        <w:jc w:val="center"/>
        <w:rPr>
          <w:rFonts w:ascii="黑体" w:eastAsia="黑体" w:hAnsi="黑体" w:cs="黑体"/>
          <w:spacing w:val="-1"/>
          <w:sz w:val="28"/>
          <w:szCs w:val="28"/>
        </w:rPr>
      </w:pPr>
      <w:r>
        <w:rPr>
          <w:rFonts w:ascii="黑体" w:eastAsia="黑体" w:hAnsi="黑体" w:cs="黑体"/>
          <w:spacing w:val="-1"/>
          <w:sz w:val="28"/>
          <w:szCs w:val="28"/>
        </w:rPr>
        <w:t>经皮黄疸测试仪校准原始记录</w:t>
      </w:r>
    </w:p>
    <w:p w:rsidR="0049351D" w:rsidRDefault="00BF7796">
      <w:pPr>
        <w:spacing w:line="314" w:lineRule="auto"/>
        <w:ind w:firstLine="1904"/>
        <w:jc w:val="center"/>
        <w:rPr>
          <w:rFonts w:ascii="宋体" w:hAnsi="宋体" w:cs="宋体"/>
          <w:spacing w:val="-2"/>
          <w:sz w:val="24"/>
        </w:rPr>
      </w:pPr>
      <w:r>
        <w:rPr>
          <w:rFonts w:ascii="宋体" w:hAnsi="宋体" w:cs="宋体" w:hint="eastAsia"/>
          <w:spacing w:val="-2"/>
          <w:sz w:val="24"/>
        </w:rPr>
        <w:t xml:space="preserve">                                    记录编号：</w:t>
      </w:r>
    </w:p>
    <w:tbl>
      <w:tblPr>
        <w:tblW w:w="9524"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537"/>
        <w:gridCol w:w="3569"/>
        <w:gridCol w:w="1307"/>
        <w:gridCol w:w="781"/>
        <w:gridCol w:w="2330"/>
      </w:tblGrid>
      <w:tr w:rsidR="0049351D">
        <w:trPr>
          <w:trHeight w:val="397"/>
          <w:jc w:val="center"/>
        </w:trPr>
        <w:tc>
          <w:tcPr>
            <w:tcW w:w="1537" w:type="dxa"/>
            <w:vAlign w:val="center"/>
          </w:tcPr>
          <w:p w:rsidR="0049351D" w:rsidRDefault="00BF7796">
            <w:pPr>
              <w:pStyle w:val="TableText"/>
              <w:rPr>
                <w:rFonts w:ascii="宋体" w:eastAsia="宋体" w:hAnsi="宋体"/>
                <w:lang w:eastAsia="zh-CN"/>
              </w:rPr>
            </w:pPr>
            <w:r>
              <w:rPr>
                <w:rFonts w:ascii="宋体" w:eastAsia="宋体" w:hAnsi="宋体" w:hint="eastAsia"/>
                <w:lang w:eastAsia="zh-CN"/>
              </w:rPr>
              <w:t>委</w:t>
            </w:r>
            <w:r>
              <w:rPr>
                <w:rFonts w:ascii="宋体" w:eastAsia="宋体" w:hAnsi="宋体"/>
                <w:lang w:eastAsia="zh-CN"/>
              </w:rPr>
              <w:t>托单位</w:t>
            </w:r>
          </w:p>
        </w:tc>
        <w:tc>
          <w:tcPr>
            <w:tcW w:w="7987" w:type="dxa"/>
            <w:gridSpan w:val="4"/>
            <w:vAlign w:val="center"/>
          </w:tcPr>
          <w:p w:rsidR="0049351D" w:rsidRDefault="0049351D">
            <w:pPr>
              <w:pStyle w:val="TableText"/>
              <w:rPr>
                <w:rFonts w:ascii="宋体" w:eastAsia="宋体" w:hAnsi="宋体"/>
              </w:rPr>
            </w:pPr>
          </w:p>
        </w:tc>
      </w:tr>
      <w:tr w:rsidR="0049351D">
        <w:trPr>
          <w:trHeight w:val="397"/>
          <w:jc w:val="center"/>
        </w:trPr>
        <w:tc>
          <w:tcPr>
            <w:tcW w:w="1537" w:type="dxa"/>
            <w:vAlign w:val="center"/>
          </w:tcPr>
          <w:p w:rsidR="0049351D" w:rsidRDefault="00BF7796">
            <w:pPr>
              <w:pStyle w:val="TableText"/>
              <w:rPr>
                <w:rFonts w:ascii="宋体" w:eastAsia="宋体" w:hAnsi="宋体"/>
                <w:lang w:eastAsia="zh-CN"/>
              </w:rPr>
            </w:pPr>
            <w:r>
              <w:rPr>
                <w:rFonts w:ascii="宋体" w:eastAsia="宋体" w:hAnsi="宋体" w:hint="eastAsia"/>
                <w:lang w:eastAsia="zh-CN"/>
              </w:rPr>
              <w:t>仪器名称</w:t>
            </w:r>
          </w:p>
        </w:tc>
        <w:tc>
          <w:tcPr>
            <w:tcW w:w="3569" w:type="dxa"/>
            <w:vAlign w:val="center"/>
          </w:tcPr>
          <w:p w:rsidR="0049351D" w:rsidRDefault="0049351D">
            <w:pPr>
              <w:pStyle w:val="TableText"/>
              <w:rPr>
                <w:rFonts w:ascii="宋体" w:eastAsia="宋体" w:hAnsi="宋体"/>
              </w:rPr>
            </w:pPr>
          </w:p>
        </w:tc>
        <w:tc>
          <w:tcPr>
            <w:tcW w:w="1307" w:type="dxa"/>
            <w:vAlign w:val="center"/>
          </w:tcPr>
          <w:p w:rsidR="0049351D" w:rsidRDefault="00BF7796">
            <w:pPr>
              <w:pStyle w:val="TableText"/>
              <w:rPr>
                <w:rFonts w:ascii="宋体" w:eastAsia="宋体" w:hAnsi="宋体" w:cs="宋体"/>
                <w:lang w:eastAsia="zh-CN"/>
              </w:rPr>
            </w:pPr>
            <w:r>
              <w:rPr>
                <w:rFonts w:ascii="宋体" w:eastAsia="宋体" w:hAnsi="宋体" w:hint="eastAsia"/>
                <w:lang w:eastAsia="zh-CN"/>
              </w:rPr>
              <w:t>型号规格</w:t>
            </w:r>
          </w:p>
        </w:tc>
        <w:tc>
          <w:tcPr>
            <w:tcW w:w="3111" w:type="dxa"/>
            <w:gridSpan w:val="2"/>
            <w:vAlign w:val="center"/>
          </w:tcPr>
          <w:p w:rsidR="0049351D" w:rsidRDefault="0049351D">
            <w:pPr>
              <w:pStyle w:val="TableText"/>
              <w:rPr>
                <w:rFonts w:ascii="宋体" w:eastAsia="宋体" w:hAnsi="宋体"/>
              </w:rPr>
            </w:pPr>
          </w:p>
        </w:tc>
      </w:tr>
      <w:tr w:rsidR="0049351D">
        <w:trPr>
          <w:trHeight w:val="397"/>
          <w:jc w:val="center"/>
        </w:trPr>
        <w:tc>
          <w:tcPr>
            <w:tcW w:w="1537" w:type="dxa"/>
            <w:vAlign w:val="center"/>
          </w:tcPr>
          <w:p w:rsidR="0049351D" w:rsidRDefault="00BF7796">
            <w:pPr>
              <w:pStyle w:val="TableText"/>
              <w:rPr>
                <w:rFonts w:ascii="宋体" w:eastAsia="宋体" w:hAnsi="宋体"/>
                <w:lang w:eastAsia="zh-CN"/>
              </w:rPr>
            </w:pPr>
            <w:r>
              <w:rPr>
                <w:rFonts w:ascii="宋体" w:eastAsia="宋体" w:hAnsi="宋体" w:hint="eastAsia"/>
                <w:lang w:eastAsia="zh-CN"/>
              </w:rPr>
              <w:t>出厂编号</w:t>
            </w:r>
          </w:p>
        </w:tc>
        <w:tc>
          <w:tcPr>
            <w:tcW w:w="3569" w:type="dxa"/>
            <w:vAlign w:val="center"/>
          </w:tcPr>
          <w:p w:rsidR="0049351D" w:rsidRDefault="0049351D">
            <w:pPr>
              <w:pStyle w:val="TableText"/>
              <w:rPr>
                <w:rFonts w:ascii="宋体" w:eastAsia="宋体" w:hAnsi="宋体"/>
              </w:rPr>
            </w:pPr>
          </w:p>
        </w:tc>
        <w:tc>
          <w:tcPr>
            <w:tcW w:w="1307" w:type="dxa"/>
            <w:vAlign w:val="center"/>
          </w:tcPr>
          <w:p w:rsidR="0049351D" w:rsidRDefault="00BF7796">
            <w:pPr>
              <w:pStyle w:val="TableText"/>
              <w:rPr>
                <w:rFonts w:ascii="宋体" w:eastAsia="宋体" w:hAnsi="宋体" w:cs="宋体"/>
              </w:rPr>
            </w:pPr>
            <w:r>
              <w:rPr>
                <w:rFonts w:ascii="宋体" w:eastAsia="宋体" w:hAnsi="宋体" w:hint="eastAsia"/>
                <w:lang w:eastAsia="zh-CN"/>
              </w:rPr>
              <w:t>制造单位</w:t>
            </w:r>
          </w:p>
        </w:tc>
        <w:tc>
          <w:tcPr>
            <w:tcW w:w="3111" w:type="dxa"/>
            <w:gridSpan w:val="2"/>
            <w:vAlign w:val="center"/>
          </w:tcPr>
          <w:p w:rsidR="0049351D" w:rsidRDefault="0049351D">
            <w:pPr>
              <w:pStyle w:val="TableText"/>
              <w:rPr>
                <w:rFonts w:ascii="宋体" w:eastAsia="宋体" w:hAnsi="宋体"/>
              </w:rPr>
            </w:pPr>
          </w:p>
        </w:tc>
      </w:tr>
      <w:tr w:rsidR="0049351D">
        <w:trPr>
          <w:trHeight w:val="397"/>
          <w:jc w:val="center"/>
        </w:trPr>
        <w:tc>
          <w:tcPr>
            <w:tcW w:w="1537" w:type="dxa"/>
            <w:vAlign w:val="center"/>
          </w:tcPr>
          <w:p w:rsidR="0049351D" w:rsidRDefault="00BF7796">
            <w:pPr>
              <w:pStyle w:val="TableText"/>
              <w:rPr>
                <w:rFonts w:ascii="宋体" w:eastAsia="宋体" w:hAnsi="宋体"/>
              </w:rPr>
            </w:pPr>
            <w:r>
              <w:rPr>
                <w:rFonts w:ascii="宋体" w:eastAsia="宋体" w:hAnsi="宋体" w:hint="eastAsia"/>
                <w:lang w:eastAsia="zh-CN"/>
              </w:rPr>
              <w:t>地    点</w:t>
            </w:r>
          </w:p>
        </w:tc>
        <w:tc>
          <w:tcPr>
            <w:tcW w:w="3569" w:type="dxa"/>
            <w:vAlign w:val="center"/>
          </w:tcPr>
          <w:p w:rsidR="0049351D" w:rsidRDefault="0049351D">
            <w:pPr>
              <w:pStyle w:val="TableText"/>
              <w:rPr>
                <w:rFonts w:ascii="宋体" w:eastAsia="宋体" w:hAnsi="宋体"/>
              </w:rPr>
            </w:pPr>
          </w:p>
        </w:tc>
        <w:tc>
          <w:tcPr>
            <w:tcW w:w="2088" w:type="dxa"/>
            <w:gridSpan w:val="2"/>
            <w:vAlign w:val="center"/>
          </w:tcPr>
          <w:p w:rsidR="0049351D" w:rsidRDefault="00BF7796">
            <w:pPr>
              <w:pStyle w:val="TableText"/>
              <w:rPr>
                <w:rFonts w:ascii="宋体" w:eastAsia="宋体" w:hAnsi="宋体"/>
                <w:lang w:eastAsia="zh-CN"/>
              </w:rPr>
            </w:pPr>
            <w:r>
              <w:rPr>
                <w:rFonts w:ascii="宋体" w:eastAsia="宋体" w:hAnsi="宋体" w:hint="eastAsia"/>
                <w:lang w:eastAsia="zh-CN"/>
              </w:rPr>
              <w:t xml:space="preserve">温度：    </w:t>
            </w:r>
            <w:r>
              <w:rPr>
                <w:rFonts w:ascii="宋体" w:eastAsia="宋体" w:hAnsi="宋体" w:hint="eastAsia"/>
              </w:rPr>
              <w:t>℃</w:t>
            </w:r>
          </w:p>
        </w:tc>
        <w:tc>
          <w:tcPr>
            <w:tcW w:w="2330" w:type="dxa"/>
            <w:vAlign w:val="center"/>
          </w:tcPr>
          <w:p w:rsidR="0049351D" w:rsidRDefault="00BF7796">
            <w:pPr>
              <w:pStyle w:val="TableText"/>
              <w:rPr>
                <w:rFonts w:ascii="宋体" w:eastAsia="宋体" w:hAnsi="宋体"/>
                <w:lang w:eastAsia="zh-CN"/>
              </w:rPr>
            </w:pPr>
            <w:r>
              <w:rPr>
                <w:rFonts w:ascii="宋体" w:eastAsia="宋体" w:hAnsi="宋体" w:hint="eastAsia"/>
                <w:lang w:eastAsia="zh-CN"/>
              </w:rPr>
              <w:t xml:space="preserve">相对湿度：    </w:t>
            </w:r>
            <w:r>
              <w:rPr>
                <w:rFonts w:ascii="宋体" w:eastAsia="宋体" w:hAnsi="宋体" w:hint="eastAsia"/>
              </w:rPr>
              <w:t>%</w:t>
            </w:r>
          </w:p>
        </w:tc>
      </w:tr>
      <w:tr w:rsidR="0049351D">
        <w:trPr>
          <w:trHeight w:val="397"/>
          <w:jc w:val="center"/>
        </w:trPr>
        <w:tc>
          <w:tcPr>
            <w:tcW w:w="1537" w:type="dxa"/>
            <w:vAlign w:val="center"/>
          </w:tcPr>
          <w:p w:rsidR="0049351D" w:rsidRDefault="00BF7796">
            <w:pPr>
              <w:pStyle w:val="TableText"/>
              <w:rPr>
                <w:rFonts w:ascii="宋体" w:eastAsia="宋体" w:hAnsi="宋体"/>
                <w:lang w:eastAsia="zh-CN"/>
              </w:rPr>
            </w:pPr>
            <w:r>
              <w:rPr>
                <w:rFonts w:ascii="宋体" w:eastAsia="宋体" w:hAnsi="宋体" w:hint="eastAsia"/>
                <w:lang w:eastAsia="zh-CN"/>
              </w:rPr>
              <w:t>技术依据</w:t>
            </w:r>
          </w:p>
        </w:tc>
        <w:tc>
          <w:tcPr>
            <w:tcW w:w="7987" w:type="dxa"/>
            <w:gridSpan w:val="4"/>
            <w:vAlign w:val="center"/>
          </w:tcPr>
          <w:p w:rsidR="0049351D" w:rsidRDefault="0049351D">
            <w:pPr>
              <w:pStyle w:val="TableText"/>
              <w:rPr>
                <w:rFonts w:ascii="宋体" w:eastAsia="宋体" w:hAnsi="宋体"/>
                <w:lang w:eastAsia="zh-CN"/>
              </w:rPr>
            </w:pPr>
          </w:p>
        </w:tc>
      </w:tr>
    </w:tbl>
    <w:p w:rsidR="0049351D" w:rsidRDefault="00BF7796" w:rsidP="00D53396">
      <w:pPr>
        <w:spacing w:beforeLines="50" w:before="120" w:afterLines="50" w:after="120"/>
        <w:ind w:firstLineChars="200" w:firstLine="440"/>
        <w:rPr>
          <w:rFonts w:ascii="宋体" w:hAnsi="宋体"/>
          <w:sz w:val="22"/>
          <w:szCs w:val="22"/>
        </w:rPr>
      </w:pPr>
      <w:r>
        <w:rPr>
          <w:rFonts w:ascii="宋体" w:hAnsi="宋体"/>
          <w:sz w:val="22"/>
          <w:szCs w:val="22"/>
        </w:rPr>
        <w:t>校准所使用的主要计量器具：</w:t>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287"/>
        <w:gridCol w:w="1146"/>
        <w:gridCol w:w="2291"/>
        <w:gridCol w:w="1432"/>
        <w:gridCol w:w="1002"/>
        <w:gridCol w:w="1239"/>
      </w:tblGrid>
      <w:tr w:rsidR="0049351D">
        <w:trPr>
          <w:trHeight w:val="340"/>
          <w:jc w:val="center"/>
        </w:trPr>
        <w:tc>
          <w:tcPr>
            <w:tcW w:w="1112" w:type="dxa"/>
            <w:vAlign w:val="center"/>
          </w:tcPr>
          <w:p w:rsidR="0049351D" w:rsidRDefault="00BF7796">
            <w:pPr>
              <w:jc w:val="center"/>
              <w:rPr>
                <w:rFonts w:ascii="宋体" w:hAnsi="宋体"/>
              </w:rPr>
            </w:pPr>
            <w:r>
              <w:rPr>
                <w:rFonts w:ascii="宋体" w:hAnsi="宋体"/>
              </w:rPr>
              <w:t>名称</w:t>
            </w:r>
          </w:p>
        </w:tc>
        <w:tc>
          <w:tcPr>
            <w:tcW w:w="1287" w:type="dxa"/>
            <w:vAlign w:val="center"/>
          </w:tcPr>
          <w:p w:rsidR="0049351D" w:rsidRDefault="00BF7796">
            <w:pPr>
              <w:jc w:val="center"/>
              <w:rPr>
                <w:rFonts w:ascii="宋体" w:hAnsi="宋体"/>
              </w:rPr>
            </w:pPr>
            <w:r>
              <w:rPr>
                <w:rFonts w:ascii="宋体" w:hAnsi="宋体" w:hint="eastAsia"/>
              </w:rPr>
              <w:t>仪器编号</w:t>
            </w:r>
          </w:p>
        </w:tc>
        <w:tc>
          <w:tcPr>
            <w:tcW w:w="1146" w:type="dxa"/>
            <w:vAlign w:val="center"/>
          </w:tcPr>
          <w:p w:rsidR="0049351D" w:rsidRDefault="00BF7796">
            <w:pPr>
              <w:jc w:val="center"/>
              <w:rPr>
                <w:rFonts w:ascii="宋体" w:hAnsi="宋体"/>
              </w:rPr>
            </w:pPr>
            <w:r>
              <w:rPr>
                <w:rFonts w:ascii="宋体" w:hAnsi="宋体"/>
              </w:rPr>
              <w:t>型号规格</w:t>
            </w:r>
          </w:p>
        </w:tc>
        <w:tc>
          <w:tcPr>
            <w:tcW w:w="2291" w:type="dxa"/>
            <w:vAlign w:val="center"/>
          </w:tcPr>
          <w:p w:rsidR="0049351D" w:rsidRDefault="00BF7796">
            <w:pPr>
              <w:jc w:val="center"/>
              <w:rPr>
                <w:rFonts w:ascii="宋体" w:hAnsi="宋体" w:cs="宋体"/>
                <w:spacing w:val="-2"/>
                <w:sz w:val="24"/>
              </w:rPr>
            </w:pPr>
            <w:r>
              <w:rPr>
                <w:rFonts w:ascii="宋体" w:hAnsi="宋体" w:hint="eastAsia"/>
              </w:rPr>
              <w:t>不确定度或准确度等级或最大允许误差</w:t>
            </w:r>
          </w:p>
        </w:tc>
        <w:tc>
          <w:tcPr>
            <w:tcW w:w="1432" w:type="dxa"/>
            <w:vAlign w:val="center"/>
          </w:tcPr>
          <w:p w:rsidR="0049351D" w:rsidRDefault="00BF7796">
            <w:pPr>
              <w:jc w:val="center"/>
              <w:rPr>
                <w:rFonts w:ascii="宋体" w:hAnsi="宋体" w:cs="宋体"/>
                <w:spacing w:val="-2"/>
                <w:sz w:val="24"/>
              </w:rPr>
            </w:pPr>
            <w:r>
              <w:rPr>
                <w:rFonts w:ascii="宋体" w:hAnsi="宋体" w:hint="eastAsia"/>
              </w:rPr>
              <w:t>证书编号</w:t>
            </w:r>
          </w:p>
        </w:tc>
        <w:tc>
          <w:tcPr>
            <w:tcW w:w="1002" w:type="dxa"/>
            <w:vAlign w:val="center"/>
          </w:tcPr>
          <w:p w:rsidR="0049351D" w:rsidRDefault="00BF7796">
            <w:pPr>
              <w:jc w:val="center"/>
              <w:rPr>
                <w:rFonts w:ascii="宋体" w:hAnsi="宋体" w:cs="宋体"/>
                <w:spacing w:val="-2"/>
                <w:sz w:val="24"/>
              </w:rPr>
            </w:pPr>
            <w:r>
              <w:rPr>
                <w:rFonts w:ascii="宋体" w:hAnsi="宋体" w:hint="eastAsia"/>
              </w:rPr>
              <w:t>有效期</w:t>
            </w:r>
          </w:p>
        </w:tc>
        <w:tc>
          <w:tcPr>
            <w:tcW w:w="1239" w:type="dxa"/>
            <w:vAlign w:val="center"/>
          </w:tcPr>
          <w:p w:rsidR="0049351D" w:rsidRDefault="00BF7796">
            <w:pPr>
              <w:jc w:val="center"/>
              <w:rPr>
                <w:rFonts w:ascii="宋体" w:hAnsi="宋体" w:cs="宋体"/>
                <w:spacing w:val="-2"/>
                <w:sz w:val="24"/>
              </w:rPr>
            </w:pPr>
            <w:r>
              <w:rPr>
                <w:rFonts w:ascii="宋体" w:hAnsi="宋体" w:hint="eastAsia"/>
              </w:rPr>
              <w:t>溯源机构</w:t>
            </w:r>
          </w:p>
        </w:tc>
      </w:tr>
      <w:tr w:rsidR="0049351D">
        <w:trPr>
          <w:trHeight w:val="340"/>
          <w:jc w:val="center"/>
        </w:trPr>
        <w:tc>
          <w:tcPr>
            <w:tcW w:w="1112" w:type="dxa"/>
          </w:tcPr>
          <w:p w:rsidR="0049351D" w:rsidRDefault="0049351D">
            <w:pPr>
              <w:ind w:firstLine="1904"/>
              <w:jc w:val="center"/>
              <w:rPr>
                <w:rFonts w:ascii="宋体" w:hAnsi="宋体" w:cs="宋体"/>
                <w:spacing w:val="-2"/>
                <w:sz w:val="24"/>
              </w:rPr>
            </w:pPr>
          </w:p>
        </w:tc>
        <w:tc>
          <w:tcPr>
            <w:tcW w:w="1287" w:type="dxa"/>
          </w:tcPr>
          <w:p w:rsidR="0049351D" w:rsidRDefault="0049351D">
            <w:pPr>
              <w:ind w:firstLine="1904"/>
              <w:jc w:val="center"/>
              <w:rPr>
                <w:rFonts w:ascii="宋体" w:hAnsi="宋体" w:cs="宋体"/>
                <w:spacing w:val="-2"/>
                <w:sz w:val="24"/>
              </w:rPr>
            </w:pPr>
          </w:p>
        </w:tc>
        <w:tc>
          <w:tcPr>
            <w:tcW w:w="1146" w:type="dxa"/>
          </w:tcPr>
          <w:p w:rsidR="0049351D" w:rsidRDefault="0049351D">
            <w:pPr>
              <w:ind w:firstLine="1904"/>
              <w:jc w:val="center"/>
              <w:rPr>
                <w:rFonts w:ascii="宋体" w:hAnsi="宋体" w:cs="宋体"/>
                <w:spacing w:val="-2"/>
                <w:sz w:val="24"/>
              </w:rPr>
            </w:pPr>
          </w:p>
        </w:tc>
        <w:tc>
          <w:tcPr>
            <w:tcW w:w="2291" w:type="dxa"/>
          </w:tcPr>
          <w:p w:rsidR="0049351D" w:rsidRDefault="0049351D">
            <w:pPr>
              <w:jc w:val="center"/>
              <w:rPr>
                <w:rFonts w:ascii="宋体" w:hAnsi="宋体" w:cs="宋体"/>
                <w:spacing w:val="-2"/>
                <w:sz w:val="24"/>
              </w:rPr>
            </w:pPr>
          </w:p>
        </w:tc>
        <w:tc>
          <w:tcPr>
            <w:tcW w:w="1432" w:type="dxa"/>
          </w:tcPr>
          <w:p w:rsidR="0049351D" w:rsidRDefault="0049351D">
            <w:pPr>
              <w:ind w:firstLine="1904"/>
              <w:jc w:val="center"/>
              <w:rPr>
                <w:rFonts w:ascii="宋体" w:hAnsi="宋体" w:cs="宋体"/>
                <w:spacing w:val="-2"/>
                <w:sz w:val="24"/>
              </w:rPr>
            </w:pPr>
          </w:p>
        </w:tc>
        <w:tc>
          <w:tcPr>
            <w:tcW w:w="1002" w:type="dxa"/>
          </w:tcPr>
          <w:p w:rsidR="0049351D" w:rsidRDefault="0049351D">
            <w:pPr>
              <w:ind w:firstLine="1904"/>
              <w:jc w:val="center"/>
              <w:rPr>
                <w:rFonts w:ascii="宋体" w:hAnsi="宋体" w:cs="宋体"/>
                <w:spacing w:val="-2"/>
                <w:sz w:val="24"/>
              </w:rPr>
            </w:pPr>
          </w:p>
        </w:tc>
        <w:tc>
          <w:tcPr>
            <w:tcW w:w="1239" w:type="dxa"/>
          </w:tcPr>
          <w:p w:rsidR="0049351D" w:rsidRDefault="0049351D">
            <w:pPr>
              <w:ind w:firstLine="1904"/>
              <w:jc w:val="center"/>
              <w:rPr>
                <w:rFonts w:ascii="宋体" w:hAnsi="宋体" w:cs="宋体"/>
                <w:spacing w:val="-2"/>
                <w:sz w:val="24"/>
              </w:rPr>
            </w:pPr>
          </w:p>
        </w:tc>
      </w:tr>
      <w:tr w:rsidR="0049351D">
        <w:trPr>
          <w:trHeight w:val="340"/>
          <w:jc w:val="center"/>
        </w:trPr>
        <w:tc>
          <w:tcPr>
            <w:tcW w:w="1112" w:type="dxa"/>
          </w:tcPr>
          <w:p w:rsidR="0049351D" w:rsidRDefault="0049351D">
            <w:pPr>
              <w:ind w:firstLine="1904"/>
              <w:jc w:val="center"/>
              <w:rPr>
                <w:rFonts w:ascii="宋体" w:hAnsi="宋体" w:cs="宋体"/>
                <w:spacing w:val="-2"/>
                <w:sz w:val="24"/>
              </w:rPr>
            </w:pPr>
          </w:p>
        </w:tc>
        <w:tc>
          <w:tcPr>
            <w:tcW w:w="1287" w:type="dxa"/>
          </w:tcPr>
          <w:p w:rsidR="0049351D" w:rsidRDefault="0049351D">
            <w:pPr>
              <w:ind w:firstLine="1904"/>
              <w:jc w:val="center"/>
              <w:rPr>
                <w:rFonts w:ascii="宋体" w:hAnsi="宋体" w:cs="宋体"/>
                <w:spacing w:val="-2"/>
                <w:sz w:val="24"/>
              </w:rPr>
            </w:pPr>
          </w:p>
        </w:tc>
        <w:tc>
          <w:tcPr>
            <w:tcW w:w="1146" w:type="dxa"/>
          </w:tcPr>
          <w:p w:rsidR="0049351D" w:rsidRDefault="0049351D">
            <w:pPr>
              <w:ind w:firstLine="1904"/>
              <w:jc w:val="center"/>
              <w:rPr>
                <w:rFonts w:ascii="宋体" w:hAnsi="宋体" w:cs="宋体"/>
                <w:spacing w:val="-2"/>
                <w:sz w:val="24"/>
              </w:rPr>
            </w:pPr>
          </w:p>
        </w:tc>
        <w:tc>
          <w:tcPr>
            <w:tcW w:w="2291" w:type="dxa"/>
          </w:tcPr>
          <w:p w:rsidR="0049351D" w:rsidRDefault="0049351D">
            <w:pPr>
              <w:jc w:val="center"/>
              <w:rPr>
                <w:rFonts w:ascii="宋体" w:hAnsi="宋体" w:cs="宋体"/>
                <w:spacing w:val="-2"/>
                <w:sz w:val="24"/>
              </w:rPr>
            </w:pPr>
          </w:p>
        </w:tc>
        <w:tc>
          <w:tcPr>
            <w:tcW w:w="1432" w:type="dxa"/>
          </w:tcPr>
          <w:p w:rsidR="0049351D" w:rsidRDefault="0049351D">
            <w:pPr>
              <w:ind w:firstLine="1904"/>
              <w:jc w:val="center"/>
              <w:rPr>
                <w:rFonts w:ascii="宋体" w:hAnsi="宋体" w:cs="宋体"/>
                <w:spacing w:val="-2"/>
                <w:sz w:val="24"/>
              </w:rPr>
            </w:pPr>
          </w:p>
        </w:tc>
        <w:tc>
          <w:tcPr>
            <w:tcW w:w="1002" w:type="dxa"/>
          </w:tcPr>
          <w:p w:rsidR="0049351D" w:rsidRDefault="0049351D">
            <w:pPr>
              <w:ind w:firstLine="1904"/>
              <w:jc w:val="center"/>
              <w:rPr>
                <w:rFonts w:ascii="宋体" w:hAnsi="宋体" w:cs="宋体"/>
                <w:spacing w:val="-2"/>
                <w:sz w:val="24"/>
              </w:rPr>
            </w:pPr>
          </w:p>
        </w:tc>
        <w:tc>
          <w:tcPr>
            <w:tcW w:w="1239" w:type="dxa"/>
          </w:tcPr>
          <w:p w:rsidR="0049351D" w:rsidRDefault="0049351D">
            <w:pPr>
              <w:ind w:firstLine="1904"/>
              <w:jc w:val="center"/>
              <w:rPr>
                <w:rFonts w:ascii="宋体" w:hAnsi="宋体" w:cs="宋体"/>
                <w:spacing w:val="-2"/>
                <w:sz w:val="24"/>
              </w:rPr>
            </w:pPr>
          </w:p>
        </w:tc>
      </w:tr>
    </w:tbl>
    <w:p w:rsidR="0049351D" w:rsidRDefault="00BF7796" w:rsidP="00D53396">
      <w:pPr>
        <w:spacing w:beforeLines="50" w:before="120" w:afterLines="50" w:after="120"/>
        <w:ind w:firstLineChars="200" w:firstLine="440"/>
        <w:rPr>
          <w:rFonts w:ascii="宋体" w:hAnsi="宋体"/>
          <w:sz w:val="22"/>
          <w:szCs w:val="22"/>
        </w:rPr>
      </w:pPr>
      <w:r>
        <w:rPr>
          <w:rFonts w:ascii="宋体" w:hAnsi="宋体" w:hint="eastAsia"/>
          <w:sz w:val="22"/>
          <w:szCs w:val="22"/>
        </w:rPr>
        <w:t>1</w:t>
      </w:r>
      <w:r>
        <w:rPr>
          <w:rFonts w:ascii="宋体" w:hAnsi="宋体"/>
          <w:sz w:val="22"/>
          <w:szCs w:val="22"/>
        </w:rPr>
        <w:t>.零点漂移（mg/dL）</w:t>
      </w:r>
    </w:p>
    <w:tbl>
      <w:tblPr>
        <w:tblW w:w="9466"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1573"/>
        <w:gridCol w:w="986"/>
        <w:gridCol w:w="1128"/>
        <w:gridCol w:w="1128"/>
        <w:gridCol w:w="1083"/>
        <w:gridCol w:w="1174"/>
        <w:gridCol w:w="1173"/>
        <w:gridCol w:w="1221"/>
      </w:tblGrid>
      <w:tr w:rsidR="0049351D">
        <w:trPr>
          <w:trHeight w:val="418"/>
          <w:jc w:val="center"/>
        </w:trPr>
        <w:tc>
          <w:tcPr>
            <w:tcW w:w="1573" w:type="dxa"/>
            <w:vAlign w:val="center"/>
          </w:tcPr>
          <w:p w:rsidR="0049351D" w:rsidRDefault="00BF7796">
            <w:pPr>
              <w:jc w:val="center"/>
              <w:rPr>
                <w:rFonts w:ascii="Calibri" w:eastAsia="Calibri" w:hAnsi="Calibri" w:cs="Calibri"/>
                <w:sz w:val="24"/>
              </w:rPr>
            </w:pPr>
            <w:r>
              <w:rPr>
                <w:rFonts w:ascii="宋体" w:hAnsi="宋体"/>
              </w:rPr>
              <w:t xml:space="preserve">仪器量程 </w:t>
            </w:r>
            <w:r>
              <w:rPr>
                <w:rFonts w:ascii="宋体" w:hAnsi="宋体"/>
                <w:b/>
                <w:i/>
              </w:rPr>
              <w:t>R</w:t>
            </w:r>
          </w:p>
        </w:tc>
        <w:tc>
          <w:tcPr>
            <w:tcW w:w="986" w:type="dxa"/>
            <w:vAlign w:val="center"/>
          </w:tcPr>
          <w:p w:rsidR="0049351D" w:rsidRDefault="00BF7796">
            <w:pPr>
              <w:jc w:val="center"/>
              <w:rPr>
                <w:rFonts w:ascii="宋体" w:hAnsi="宋体"/>
              </w:rPr>
            </w:pPr>
            <w:r>
              <w:rPr>
                <w:rFonts w:ascii="宋体" w:hAnsi="宋体"/>
              </w:rPr>
              <w:t>1</w:t>
            </w:r>
          </w:p>
        </w:tc>
        <w:tc>
          <w:tcPr>
            <w:tcW w:w="1128" w:type="dxa"/>
            <w:vAlign w:val="center"/>
          </w:tcPr>
          <w:p w:rsidR="0049351D" w:rsidRDefault="00BF7796">
            <w:pPr>
              <w:jc w:val="center"/>
              <w:rPr>
                <w:rFonts w:ascii="宋体" w:hAnsi="宋体"/>
              </w:rPr>
            </w:pPr>
            <w:r>
              <w:rPr>
                <w:rFonts w:ascii="宋体" w:hAnsi="宋体"/>
              </w:rPr>
              <w:t>2</w:t>
            </w:r>
          </w:p>
        </w:tc>
        <w:tc>
          <w:tcPr>
            <w:tcW w:w="1128" w:type="dxa"/>
            <w:vAlign w:val="center"/>
          </w:tcPr>
          <w:p w:rsidR="0049351D" w:rsidRDefault="00BF7796">
            <w:pPr>
              <w:jc w:val="center"/>
              <w:rPr>
                <w:rFonts w:ascii="宋体" w:hAnsi="宋体"/>
              </w:rPr>
            </w:pPr>
            <w:r>
              <w:rPr>
                <w:rFonts w:ascii="宋体" w:hAnsi="宋体"/>
              </w:rPr>
              <w:t>3</w:t>
            </w:r>
          </w:p>
        </w:tc>
        <w:tc>
          <w:tcPr>
            <w:tcW w:w="1083" w:type="dxa"/>
            <w:vAlign w:val="center"/>
          </w:tcPr>
          <w:p w:rsidR="0049351D" w:rsidRDefault="00BF7796">
            <w:pPr>
              <w:jc w:val="center"/>
              <w:rPr>
                <w:rFonts w:ascii="宋体" w:hAnsi="宋体"/>
              </w:rPr>
            </w:pPr>
            <w:r>
              <w:rPr>
                <w:rFonts w:ascii="宋体" w:hAnsi="宋体"/>
              </w:rPr>
              <w:t>4</w:t>
            </w:r>
          </w:p>
        </w:tc>
        <w:tc>
          <w:tcPr>
            <w:tcW w:w="1174" w:type="dxa"/>
            <w:vAlign w:val="center"/>
          </w:tcPr>
          <w:p w:rsidR="0049351D" w:rsidRDefault="00BF7796">
            <w:pPr>
              <w:jc w:val="center"/>
              <w:rPr>
                <w:rFonts w:ascii="宋体" w:hAnsi="宋体"/>
              </w:rPr>
            </w:pPr>
            <w:r>
              <w:rPr>
                <w:rFonts w:ascii="宋体" w:hAnsi="宋体"/>
              </w:rPr>
              <w:t>5</w:t>
            </w:r>
          </w:p>
        </w:tc>
        <w:tc>
          <w:tcPr>
            <w:tcW w:w="1173" w:type="dxa"/>
            <w:vAlign w:val="center"/>
          </w:tcPr>
          <w:p w:rsidR="0049351D" w:rsidRDefault="00BF7796">
            <w:pPr>
              <w:jc w:val="center"/>
              <w:rPr>
                <w:rFonts w:ascii="宋体" w:hAnsi="宋体"/>
              </w:rPr>
            </w:pPr>
            <w:r>
              <w:rPr>
                <w:rFonts w:ascii="宋体" w:hAnsi="宋体"/>
              </w:rPr>
              <w:t>6</w:t>
            </w:r>
          </w:p>
        </w:tc>
        <w:tc>
          <w:tcPr>
            <w:tcW w:w="1221" w:type="dxa"/>
            <w:vAlign w:val="center"/>
          </w:tcPr>
          <w:p w:rsidR="0049351D" w:rsidRDefault="00BF7796">
            <w:pPr>
              <w:jc w:val="center"/>
              <w:rPr>
                <w:rFonts w:ascii="宋体" w:hAnsi="宋体"/>
                <w:b/>
                <w:i/>
              </w:rPr>
            </w:pPr>
            <w:r>
              <w:rPr>
                <w:rFonts w:ascii="宋体" w:hAnsi="宋体"/>
                <w:b/>
                <w:i/>
              </w:rPr>
              <w:t>Z</w:t>
            </w:r>
          </w:p>
        </w:tc>
      </w:tr>
      <w:tr w:rsidR="0049351D">
        <w:trPr>
          <w:trHeight w:val="418"/>
          <w:jc w:val="center"/>
        </w:trPr>
        <w:tc>
          <w:tcPr>
            <w:tcW w:w="1573" w:type="dxa"/>
            <w:vAlign w:val="center"/>
          </w:tcPr>
          <w:p w:rsidR="0049351D" w:rsidRDefault="0049351D">
            <w:pPr>
              <w:pStyle w:val="TableText"/>
            </w:pPr>
          </w:p>
        </w:tc>
        <w:tc>
          <w:tcPr>
            <w:tcW w:w="986" w:type="dxa"/>
            <w:vAlign w:val="center"/>
          </w:tcPr>
          <w:p w:rsidR="0049351D" w:rsidRDefault="0049351D">
            <w:pPr>
              <w:pStyle w:val="TableText"/>
            </w:pPr>
          </w:p>
        </w:tc>
        <w:tc>
          <w:tcPr>
            <w:tcW w:w="1128" w:type="dxa"/>
            <w:vAlign w:val="center"/>
          </w:tcPr>
          <w:p w:rsidR="0049351D" w:rsidRDefault="0049351D">
            <w:pPr>
              <w:pStyle w:val="TableText"/>
            </w:pPr>
          </w:p>
        </w:tc>
        <w:tc>
          <w:tcPr>
            <w:tcW w:w="1128" w:type="dxa"/>
            <w:vAlign w:val="center"/>
          </w:tcPr>
          <w:p w:rsidR="0049351D" w:rsidRDefault="0049351D">
            <w:pPr>
              <w:pStyle w:val="TableText"/>
            </w:pPr>
          </w:p>
        </w:tc>
        <w:tc>
          <w:tcPr>
            <w:tcW w:w="1083" w:type="dxa"/>
            <w:vAlign w:val="center"/>
          </w:tcPr>
          <w:p w:rsidR="0049351D" w:rsidRDefault="0049351D">
            <w:pPr>
              <w:pStyle w:val="TableText"/>
            </w:pPr>
          </w:p>
        </w:tc>
        <w:tc>
          <w:tcPr>
            <w:tcW w:w="1174" w:type="dxa"/>
            <w:vAlign w:val="center"/>
          </w:tcPr>
          <w:p w:rsidR="0049351D" w:rsidRDefault="0049351D">
            <w:pPr>
              <w:pStyle w:val="TableText"/>
            </w:pPr>
          </w:p>
        </w:tc>
        <w:tc>
          <w:tcPr>
            <w:tcW w:w="1173" w:type="dxa"/>
            <w:vAlign w:val="center"/>
          </w:tcPr>
          <w:p w:rsidR="0049351D" w:rsidRDefault="0049351D">
            <w:pPr>
              <w:pStyle w:val="TableText"/>
            </w:pPr>
          </w:p>
        </w:tc>
        <w:tc>
          <w:tcPr>
            <w:tcW w:w="1221" w:type="dxa"/>
            <w:vAlign w:val="center"/>
          </w:tcPr>
          <w:p w:rsidR="0049351D" w:rsidRDefault="0049351D">
            <w:pPr>
              <w:pStyle w:val="TableText"/>
            </w:pPr>
          </w:p>
        </w:tc>
      </w:tr>
    </w:tbl>
    <w:p w:rsidR="0049351D" w:rsidRDefault="00BF7796" w:rsidP="00D53396">
      <w:pPr>
        <w:spacing w:beforeLines="50" w:before="120" w:afterLines="50" w:after="120"/>
        <w:ind w:firstLineChars="200" w:firstLine="440"/>
        <w:rPr>
          <w:rFonts w:ascii="宋体" w:hAnsi="宋体"/>
          <w:sz w:val="22"/>
          <w:szCs w:val="22"/>
        </w:rPr>
      </w:pPr>
      <w:r>
        <w:rPr>
          <w:rFonts w:ascii="宋体" w:hAnsi="宋体" w:hint="eastAsia"/>
          <w:sz w:val="22"/>
          <w:szCs w:val="22"/>
        </w:rPr>
        <w:t>2</w:t>
      </w:r>
      <w:r>
        <w:rPr>
          <w:rFonts w:ascii="宋体" w:hAnsi="宋体"/>
          <w:sz w:val="22"/>
          <w:szCs w:val="22"/>
        </w:rPr>
        <w:t>.</w:t>
      </w:r>
      <w:r>
        <w:rPr>
          <w:rFonts w:ascii="宋体" w:hAnsi="宋体" w:hint="eastAsia"/>
          <w:sz w:val="22"/>
          <w:szCs w:val="22"/>
        </w:rPr>
        <w:t>示值误差</w:t>
      </w:r>
      <w:r>
        <w:rPr>
          <w:rFonts w:ascii="宋体" w:hAnsi="宋体"/>
          <w:sz w:val="22"/>
          <w:szCs w:val="22"/>
        </w:rPr>
        <w:t>（mg/dL）</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1058"/>
        <w:gridCol w:w="1058"/>
        <w:gridCol w:w="1061"/>
        <w:gridCol w:w="1059"/>
        <w:gridCol w:w="1059"/>
        <w:gridCol w:w="968"/>
        <w:gridCol w:w="993"/>
        <w:gridCol w:w="1222"/>
      </w:tblGrid>
      <w:tr w:rsidR="0049351D">
        <w:trPr>
          <w:trHeight w:val="323"/>
          <w:jc w:val="center"/>
        </w:trPr>
        <w:tc>
          <w:tcPr>
            <w:tcW w:w="4143" w:type="dxa"/>
            <w:gridSpan w:val="4"/>
            <w:vAlign w:val="center"/>
          </w:tcPr>
          <w:p w:rsidR="0049351D" w:rsidRDefault="00BF7796">
            <w:pPr>
              <w:jc w:val="center"/>
              <w:rPr>
                <w:rFonts w:ascii="宋体" w:hAnsi="宋体"/>
                <w:sz w:val="22"/>
                <w:szCs w:val="22"/>
              </w:rPr>
            </w:pPr>
            <w:r>
              <w:rPr>
                <w:rFonts w:ascii="宋体" w:hAnsi="宋体" w:cs="宋体"/>
                <w:sz w:val="22"/>
                <w:szCs w:val="22"/>
              </w:rPr>
              <w:t>标准经皮黄疸测试仪测量值</w:t>
            </w:r>
          </w:p>
        </w:tc>
        <w:tc>
          <w:tcPr>
            <w:tcW w:w="4079" w:type="dxa"/>
            <w:gridSpan w:val="4"/>
            <w:vAlign w:val="center"/>
          </w:tcPr>
          <w:p w:rsidR="0049351D" w:rsidRDefault="00BF7796">
            <w:pPr>
              <w:jc w:val="center"/>
              <w:rPr>
                <w:rFonts w:ascii="宋体" w:hAnsi="宋体"/>
                <w:sz w:val="22"/>
                <w:szCs w:val="22"/>
              </w:rPr>
            </w:pPr>
            <w:r>
              <w:rPr>
                <w:rFonts w:ascii="宋体" w:hAnsi="宋体" w:cs="宋体" w:hint="eastAsia"/>
                <w:sz w:val="22"/>
                <w:szCs w:val="22"/>
              </w:rPr>
              <w:t>被校</w:t>
            </w:r>
            <w:r>
              <w:rPr>
                <w:rFonts w:ascii="宋体" w:hAnsi="宋体" w:cs="宋体"/>
                <w:sz w:val="22"/>
                <w:szCs w:val="22"/>
              </w:rPr>
              <w:t>经皮黄疸测试仪测量值</w:t>
            </w:r>
          </w:p>
        </w:tc>
        <w:tc>
          <w:tcPr>
            <w:tcW w:w="1222" w:type="dxa"/>
            <w:vAlign w:val="center"/>
          </w:tcPr>
          <w:p w:rsidR="0049351D" w:rsidRDefault="00BF7796">
            <w:pPr>
              <w:spacing w:line="314" w:lineRule="auto"/>
              <w:jc w:val="center"/>
              <w:rPr>
                <w:rFonts w:ascii="宋体" w:hAnsi="宋体"/>
              </w:rPr>
            </w:pPr>
            <w:r>
              <w:rPr>
                <w:rFonts w:ascii="宋体" w:hAnsi="宋体" w:hint="eastAsia"/>
              </w:rPr>
              <w:t>示值误差</w:t>
            </w:r>
          </w:p>
        </w:tc>
      </w:tr>
      <w:tr w:rsidR="0049351D">
        <w:trPr>
          <w:trHeight w:val="227"/>
          <w:jc w:val="center"/>
        </w:trPr>
        <w:tc>
          <w:tcPr>
            <w:tcW w:w="966" w:type="dxa"/>
            <w:vAlign w:val="center"/>
          </w:tcPr>
          <w:p w:rsidR="0049351D" w:rsidRDefault="00BF7796">
            <w:pPr>
              <w:jc w:val="center"/>
              <w:rPr>
                <w:rFonts w:ascii="宋体" w:hAnsi="宋体" w:cs="宋体"/>
                <w:spacing w:val="-2"/>
                <w:sz w:val="24"/>
              </w:rPr>
            </w:pPr>
            <w:r>
              <w:rPr>
                <w:rFonts w:ascii="宋体" w:hAnsi="宋体" w:cs="宋体" w:hint="eastAsia"/>
                <w:spacing w:val="-2"/>
                <w:sz w:val="24"/>
              </w:rPr>
              <w:t>1</w:t>
            </w:r>
          </w:p>
        </w:tc>
        <w:tc>
          <w:tcPr>
            <w:tcW w:w="1058" w:type="dxa"/>
            <w:vAlign w:val="center"/>
          </w:tcPr>
          <w:p w:rsidR="0049351D" w:rsidRDefault="00BF7796">
            <w:pPr>
              <w:jc w:val="center"/>
              <w:rPr>
                <w:rFonts w:ascii="宋体" w:hAnsi="宋体" w:cs="宋体"/>
                <w:spacing w:val="-2"/>
                <w:sz w:val="24"/>
              </w:rPr>
            </w:pPr>
            <w:r>
              <w:rPr>
                <w:rFonts w:ascii="宋体" w:hAnsi="宋体" w:cs="宋体" w:hint="eastAsia"/>
                <w:spacing w:val="-2"/>
                <w:sz w:val="24"/>
              </w:rPr>
              <w:t>2</w:t>
            </w:r>
          </w:p>
        </w:tc>
        <w:tc>
          <w:tcPr>
            <w:tcW w:w="1058" w:type="dxa"/>
            <w:vAlign w:val="center"/>
          </w:tcPr>
          <w:p w:rsidR="0049351D" w:rsidRDefault="00BF7796">
            <w:pPr>
              <w:jc w:val="center"/>
              <w:rPr>
                <w:rFonts w:ascii="宋体" w:hAnsi="宋体" w:cs="宋体"/>
                <w:spacing w:val="-2"/>
                <w:sz w:val="24"/>
              </w:rPr>
            </w:pPr>
            <w:r>
              <w:rPr>
                <w:rFonts w:ascii="宋体" w:hAnsi="宋体" w:cs="宋体" w:hint="eastAsia"/>
                <w:spacing w:val="-2"/>
                <w:sz w:val="24"/>
              </w:rPr>
              <w:t>3</w:t>
            </w:r>
          </w:p>
        </w:tc>
        <w:tc>
          <w:tcPr>
            <w:tcW w:w="1059" w:type="dxa"/>
            <w:vAlign w:val="center"/>
          </w:tcPr>
          <w:p w:rsidR="0049351D" w:rsidRDefault="00BF7796">
            <w:pPr>
              <w:jc w:val="center"/>
              <w:rPr>
                <w:rFonts w:ascii="宋体" w:hAnsi="宋体" w:cs="宋体"/>
                <w:sz w:val="24"/>
              </w:rPr>
            </w:pPr>
            <w:r>
              <w:rPr>
                <w:rStyle w:val="fontstyle01"/>
                <w:rFonts w:hint="default"/>
              </w:rPr>
              <w:t>平均值</w:t>
            </w:r>
          </w:p>
        </w:tc>
        <w:tc>
          <w:tcPr>
            <w:tcW w:w="1059" w:type="dxa"/>
            <w:vAlign w:val="center"/>
          </w:tcPr>
          <w:p w:rsidR="0049351D" w:rsidRDefault="00BF7796">
            <w:pPr>
              <w:jc w:val="center"/>
              <w:rPr>
                <w:rFonts w:ascii="宋体" w:hAnsi="宋体" w:cs="宋体"/>
                <w:spacing w:val="-2"/>
                <w:sz w:val="24"/>
              </w:rPr>
            </w:pPr>
            <w:r>
              <w:rPr>
                <w:rFonts w:ascii="宋体" w:hAnsi="宋体" w:cs="宋体" w:hint="eastAsia"/>
                <w:spacing w:val="-2"/>
                <w:sz w:val="24"/>
              </w:rPr>
              <w:t>1</w:t>
            </w:r>
          </w:p>
        </w:tc>
        <w:tc>
          <w:tcPr>
            <w:tcW w:w="1059" w:type="dxa"/>
            <w:vAlign w:val="center"/>
          </w:tcPr>
          <w:p w:rsidR="0049351D" w:rsidRDefault="00BF7796">
            <w:pPr>
              <w:jc w:val="center"/>
              <w:rPr>
                <w:rFonts w:ascii="宋体" w:hAnsi="宋体" w:cs="宋体"/>
                <w:spacing w:val="-2"/>
                <w:sz w:val="24"/>
              </w:rPr>
            </w:pPr>
            <w:r>
              <w:rPr>
                <w:rFonts w:ascii="宋体" w:hAnsi="宋体" w:cs="宋体" w:hint="eastAsia"/>
                <w:spacing w:val="-2"/>
                <w:sz w:val="24"/>
              </w:rPr>
              <w:t>2</w:t>
            </w:r>
          </w:p>
        </w:tc>
        <w:tc>
          <w:tcPr>
            <w:tcW w:w="968" w:type="dxa"/>
            <w:vAlign w:val="center"/>
          </w:tcPr>
          <w:p w:rsidR="0049351D" w:rsidRDefault="00BF7796">
            <w:pPr>
              <w:jc w:val="center"/>
              <w:rPr>
                <w:rFonts w:ascii="宋体" w:hAnsi="宋体" w:cs="宋体"/>
                <w:spacing w:val="-2"/>
                <w:sz w:val="24"/>
              </w:rPr>
            </w:pPr>
            <w:r>
              <w:rPr>
                <w:rFonts w:ascii="宋体" w:hAnsi="宋体" w:cs="宋体" w:hint="eastAsia"/>
                <w:spacing w:val="-2"/>
                <w:sz w:val="24"/>
              </w:rPr>
              <w:t>3</w:t>
            </w:r>
          </w:p>
        </w:tc>
        <w:tc>
          <w:tcPr>
            <w:tcW w:w="991" w:type="dxa"/>
            <w:vAlign w:val="center"/>
          </w:tcPr>
          <w:p w:rsidR="0049351D" w:rsidRDefault="00BF7796">
            <w:pPr>
              <w:jc w:val="center"/>
              <w:rPr>
                <w:rFonts w:ascii="宋体" w:hAnsi="宋体" w:cs="宋体"/>
                <w:sz w:val="24"/>
              </w:rPr>
            </w:pPr>
            <w:r>
              <w:rPr>
                <w:rStyle w:val="fontstyle01"/>
                <w:rFonts w:hint="default"/>
              </w:rPr>
              <w:t>平均值</w:t>
            </w:r>
          </w:p>
        </w:tc>
        <w:tc>
          <w:tcPr>
            <w:tcW w:w="1222" w:type="dxa"/>
          </w:tcPr>
          <w:p w:rsidR="0049351D" w:rsidRDefault="0049351D">
            <w:pPr>
              <w:jc w:val="center"/>
              <w:rPr>
                <w:rFonts w:ascii="宋体" w:hAnsi="宋体" w:cs="宋体"/>
                <w:spacing w:val="-2"/>
                <w:sz w:val="24"/>
              </w:rPr>
            </w:pPr>
          </w:p>
        </w:tc>
      </w:tr>
      <w:tr w:rsidR="0049351D">
        <w:trPr>
          <w:trHeight w:val="227"/>
          <w:jc w:val="center"/>
        </w:trPr>
        <w:tc>
          <w:tcPr>
            <w:tcW w:w="966"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968" w:type="dxa"/>
          </w:tcPr>
          <w:p w:rsidR="0049351D" w:rsidRDefault="0049351D">
            <w:pPr>
              <w:ind w:firstLine="1904"/>
              <w:rPr>
                <w:rFonts w:ascii="宋体" w:hAnsi="宋体" w:cs="宋体"/>
                <w:spacing w:val="-2"/>
                <w:sz w:val="24"/>
              </w:rPr>
            </w:pPr>
          </w:p>
        </w:tc>
        <w:tc>
          <w:tcPr>
            <w:tcW w:w="991" w:type="dxa"/>
          </w:tcPr>
          <w:p w:rsidR="0049351D" w:rsidRDefault="0049351D">
            <w:pPr>
              <w:ind w:firstLine="1904"/>
              <w:rPr>
                <w:rFonts w:ascii="宋体" w:hAnsi="宋体" w:cs="宋体"/>
                <w:spacing w:val="-2"/>
                <w:sz w:val="24"/>
              </w:rPr>
            </w:pPr>
          </w:p>
        </w:tc>
        <w:tc>
          <w:tcPr>
            <w:tcW w:w="1222" w:type="dxa"/>
          </w:tcPr>
          <w:p w:rsidR="0049351D" w:rsidRDefault="0049351D">
            <w:pPr>
              <w:ind w:firstLine="1904"/>
              <w:rPr>
                <w:rFonts w:ascii="宋体" w:hAnsi="宋体" w:cs="宋体"/>
                <w:spacing w:val="-2"/>
                <w:sz w:val="24"/>
              </w:rPr>
            </w:pPr>
          </w:p>
        </w:tc>
      </w:tr>
      <w:tr w:rsidR="0049351D">
        <w:trPr>
          <w:trHeight w:val="227"/>
          <w:jc w:val="center"/>
        </w:trPr>
        <w:tc>
          <w:tcPr>
            <w:tcW w:w="966"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968" w:type="dxa"/>
          </w:tcPr>
          <w:p w:rsidR="0049351D" w:rsidRDefault="0049351D">
            <w:pPr>
              <w:ind w:firstLine="1904"/>
              <w:rPr>
                <w:rFonts w:ascii="宋体" w:hAnsi="宋体" w:cs="宋体"/>
                <w:spacing w:val="-2"/>
                <w:sz w:val="24"/>
              </w:rPr>
            </w:pPr>
          </w:p>
        </w:tc>
        <w:tc>
          <w:tcPr>
            <w:tcW w:w="991" w:type="dxa"/>
          </w:tcPr>
          <w:p w:rsidR="0049351D" w:rsidRDefault="0049351D">
            <w:pPr>
              <w:ind w:firstLine="1904"/>
              <w:rPr>
                <w:rFonts w:ascii="宋体" w:hAnsi="宋体" w:cs="宋体"/>
                <w:spacing w:val="-2"/>
                <w:sz w:val="24"/>
              </w:rPr>
            </w:pPr>
          </w:p>
        </w:tc>
        <w:tc>
          <w:tcPr>
            <w:tcW w:w="1222" w:type="dxa"/>
          </w:tcPr>
          <w:p w:rsidR="0049351D" w:rsidRDefault="0049351D">
            <w:pPr>
              <w:ind w:firstLine="1904"/>
              <w:rPr>
                <w:rFonts w:ascii="宋体" w:hAnsi="宋体" w:cs="宋体"/>
                <w:spacing w:val="-2"/>
                <w:sz w:val="24"/>
              </w:rPr>
            </w:pPr>
          </w:p>
        </w:tc>
      </w:tr>
      <w:tr w:rsidR="0049351D">
        <w:trPr>
          <w:trHeight w:val="227"/>
          <w:jc w:val="center"/>
        </w:trPr>
        <w:tc>
          <w:tcPr>
            <w:tcW w:w="966"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968" w:type="dxa"/>
          </w:tcPr>
          <w:p w:rsidR="0049351D" w:rsidRDefault="0049351D">
            <w:pPr>
              <w:ind w:firstLine="1904"/>
              <w:rPr>
                <w:rFonts w:ascii="宋体" w:hAnsi="宋体" w:cs="宋体"/>
                <w:spacing w:val="-2"/>
                <w:sz w:val="24"/>
              </w:rPr>
            </w:pPr>
          </w:p>
        </w:tc>
        <w:tc>
          <w:tcPr>
            <w:tcW w:w="991" w:type="dxa"/>
          </w:tcPr>
          <w:p w:rsidR="0049351D" w:rsidRDefault="0049351D">
            <w:pPr>
              <w:ind w:firstLine="1904"/>
              <w:rPr>
                <w:rFonts w:ascii="宋体" w:hAnsi="宋体" w:cs="宋体"/>
                <w:spacing w:val="-2"/>
                <w:sz w:val="24"/>
              </w:rPr>
            </w:pPr>
          </w:p>
        </w:tc>
        <w:tc>
          <w:tcPr>
            <w:tcW w:w="1222" w:type="dxa"/>
          </w:tcPr>
          <w:p w:rsidR="0049351D" w:rsidRDefault="0049351D">
            <w:pPr>
              <w:ind w:firstLine="1904"/>
              <w:rPr>
                <w:rFonts w:ascii="宋体" w:hAnsi="宋体" w:cs="宋体"/>
                <w:spacing w:val="-2"/>
                <w:sz w:val="24"/>
              </w:rPr>
            </w:pPr>
          </w:p>
        </w:tc>
      </w:tr>
      <w:tr w:rsidR="0049351D">
        <w:trPr>
          <w:trHeight w:val="227"/>
          <w:jc w:val="center"/>
        </w:trPr>
        <w:tc>
          <w:tcPr>
            <w:tcW w:w="966"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968" w:type="dxa"/>
          </w:tcPr>
          <w:p w:rsidR="0049351D" w:rsidRDefault="0049351D">
            <w:pPr>
              <w:ind w:firstLine="1904"/>
              <w:rPr>
                <w:rFonts w:ascii="宋体" w:hAnsi="宋体" w:cs="宋体"/>
                <w:spacing w:val="-2"/>
                <w:sz w:val="24"/>
              </w:rPr>
            </w:pPr>
          </w:p>
        </w:tc>
        <w:tc>
          <w:tcPr>
            <w:tcW w:w="991" w:type="dxa"/>
          </w:tcPr>
          <w:p w:rsidR="0049351D" w:rsidRDefault="0049351D">
            <w:pPr>
              <w:ind w:firstLine="1904"/>
              <w:rPr>
                <w:rFonts w:ascii="宋体" w:hAnsi="宋体" w:cs="宋体"/>
                <w:spacing w:val="-2"/>
                <w:sz w:val="24"/>
              </w:rPr>
            </w:pPr>
          </w:p>
        </w:tc>
        <w:tc>
          <w:tcPr>
            <w:tcW w:w="1222" w:type="dxa"/>
          </w:tcPr>
          <w:p w:rsidR="0049351D" w:rsidRDefault="0049351D">
            <w:pPr>
              <w:ind w:firstLine="1904"/>
              <w:rPr>
                <w:rFonts w:ascii="宋体" w:hAnsi="宋体" w:cs="宋体"/>
                <w:spacing w:val="-2"/>
                <w:sz w:val="24"/>
              </w:rPr>
            </w:pPr>
          </w:p>
        </w:tc>
      </w:tr>
      <w:tr w:rsidR="0049351D">
        <w:trPr>
          <w:trHeight w:val="227"/>
          <w:jc w:val="center"/>
        </w:trPr>
        <w:tc>
          <w:tcPr>
            <w:tcW w:w="966"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968" w:type="dxa"/>
          </w:tcPr>
          <w:p w:rsidR="0049351D" w:rsidRDefault="0049351D">
            <w:pPr>
              <w:ind w:firstLine="1904"/>
              <w:rPr>
                <w:rFonts w:ascii="宋体" w:hAnsi="宋体" w:cs="宋体"/>
                <w:spacing w:val="-2"/>
                <w:sz w:val="24"/>
              </w:rPr>
            </w:pPr>
          </w:p>
        </w:tc>
        <w:tc>
          <w:tcPr>
            <w:tcW w:w="991" w:type="dxa"/>
          </w:tcPr>
          <w:p w:rsidR="0049351D" w:rsidRDefault="0049351D">
            <w:pPr>
              <w:ind w:firstLine="1904"/>
              <w:rPr>
                <w:rFonts w:ascii="宋体" w:hAnsi="宋体" w:cs="宋体"/>
                <w:spacing w:val="-2"/>
                <w:sz w:val="24"/>
              </w:rPr>
            </w:pPr>
          </w:p>
        </w:tc>
        <w:tc>
          <w:tcPr>
            <w:tcW w:w="1222" w:type="dxa"/>
          </w:tcPr>
          <w:p w:rsidR="0049351D" w:rsidRDefault="0049351D">
            <w:pPr>
              <w:ind w:firstLine="1904"/>
              <w:rPr>
                <w:rFonts w:ascii="宋体" w:hAnsi="宋体" w:cs="宋体"/>
                <w:spacing w:val="-2"/>
                <w:sz w:val="24"/>
              </w:rPr>
            </w:pPr>
          </w:p>
        </w:tc>
      </w:tr>
      <w:tr w:rsidR="0049351D">
        <w:trPr>
          <w:trHeight w:val="227"/>
          <w:jc w:val="center"/>
        </w:trPr>
        <w:tc>
          <w:tcPr>
            <w:tcW w:w="966"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8"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1059" w:type="dxa"/>
          </w:tcPr>
          <w:p w:rsidR="0049351D" w:rsidRDefault="0049351D">
            <w:pPr>
              <w:ind w:firstLine="1904"/>
              <w:rPr>
                <w:rFonts w:ascii="宋体" w:hAnsi="宋体" w:cs="宋体"/>
                <w:spacing w:val="-2"/>
                <w:sz w:val="24"/>
              </w:rPr>
            </w:pPr>
          </w:p>
        </w:tc>
        <w:tc>
          <w:tcPr>
            <w:tcW w:w="968" w:type="dxa"/>
          </w:tcPr>
          <w:p w:rsidR="0049351D" w:rsidRDefault="0049351D">
            <w:pPr>
              <w:ind w:firstLine="1904"/>
              <w:rPr>
                <w:rFonts w:ascii="宋体" w:hAnsi="宋体" w:cs="宋体"/>
                <w:spacing w:val="-2"/>
                <w:sz w:val="24"/>
              </w:rPr>
            </w:pPr>
          </w:p>
        </w:tc>
        <w:tc>
          <w:tcPr>
            <w:tcW w:w="991" w:type="dxa"/>
          </w:tcPr>
          <w:p w:rsidR="0049351D" w:rsidRDefault="0049351D">
            <w:pPr>
              <w:ind w:firstLine="1904"/>
              <w:rPr>
                <w:rFonts w:ascii="宋体" w:hAnsi="宋体" w:cs="宋体"/>
                <w:spacing w:val="-2"/>
                <w:sz w:val="24"/>
              </w:rPr>
            </w:pPr>
          </w:p>
        </w:tc>
        <w:tc>
          <w:tcPr>
            <w:tcW w:w="1222" w:type="dxa"/>
          </w:tcPr>
          <w:p w:rsidR="0049351D" w:rsidRDefault="0049351D">
            <w:pPr>
              <w:ind w:firstLine="1904"/>
              <w:rPr>
                <w:rFonts w:ascii="宋体" w:hAnsi="宋体" w:cs="宋体"/>
                <w:spacing w:val="-2"/>
                <w:sz w:val="24"/>
              </w:rPr>
            </w:pPr>
          </w:p>
        </w:tc>
      </w:tr>
    </w:tbl>
    <w:p w:rsidR="0049351D" w:rsidRDefault="00BF7796" w:rsidP="00D53396">
      <w:pPr>
        <w:spacing w:beforeLines="50" w:before="120" w:afterLines="50" w:after="120"/>
        <w:ind w:firstLineChars="200" w:firstLine="440"/>
        <w:rPr>
          <w:rFonts w:ascii="宋体" w:hAnsi="宋体"/>
          <w:sz w:val="22"/>
          <w:szCs w:val="22"/>
        </w:rPr>
      </w:pPr>
      <w:r>
        <w:rPr>
          <w:rFonts w:ascii="宋体" w:hAnsi="宋体" w:hint="eastAsia"/>
          <w:sz w:val="22"/>
          <w:szCs w:val="22"/>
        </w:rPr>
        <w:t>3</w:t>
      </w:r>
      <w:r>
        <w:rPr>
          <w:rFonts w:ascii="宋体" w:hAnsi="宋体"/>
          <w:sz w:val="22"/>
          <w:szCs w:val="22"/>
        </w:rPr>
        <w:t>.</w:t>
      </w:r>
      <w:r>
        <w:rPr>
          <w:rFonts w:ascii="宋体" w:hAnsi="宋体" w:hint="eastAsia"/>
          <w:sz w:val="22"/>
          <w:szCs w:val="22"/>
        </w:rPr>
        <w:t>示值重复性</w:t>
      </w: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361"/>
        <w:gridCol w:w="1361"/>
        <w:gridCol w:w="1361"/>
        <w:gridCol w:w="1361"/>
        <w:gridCol w:w="1361"/>
        <w:gridCol w:w="1332"/>
      </w:tblGrid>
      <w:tr w:rsidR="0049351D">
        <w:trPr>
          <w:trHeight w:val="687"/>
        </w:trPr>
        <w:tc>
          <w:tcPr>
            <w:tcW w:w="8166" w:type="dxa"/>
            <w:gridSpan w:val="6"/>
            <w:vAlign w:val="center"/>
          </w:tcPr>
          <w:p w:rsidR="0049351D" w:rsidRDefault="00BF7796">
            <w:pPr>
              <w:jc w:val="center"/>
              <w:rPr>
                <w:rStyle w:val="fontstyle01"/>
                <w:rFonts w:hint="default"/>
              </w:rPr>
            </w:pPr>
            <w:r>
              <w:rPr>
                <w:rFonts w:ascii="宋体" w:hAnsi="宋体" w:cs="宋体" w:hint="eastAsia"/>
                <w:sz w:val="22"/>
                <w:szCs w:val="22"/>
              </w:rPr>
              <w:t>被校</w:t>
            </w:r>
            <w:r>
              <w:rPr>
                <w:rFonts w:ascii="宋体" w:hAnsi="宋体" w:cs="宋体"/>
                <w:sz w:val="22"/>
                <w:szCs w:val="22"/>
              </w:rPr>
              <w:t>经皮黄疸测试仪测量值</w:t>
            </w:r>
            <w:r>
              <w:rPr>
                <w:rStyle w:val="fontstyle01"/>
                <w:rFonts w:hint="default"/>
              </w:rPr>
              <w:t>(</w:t>
            </w:r>
            <w:r>
              <w:rPr>
                <w:rFonts w:ascii="宋体" w:hAnsi="宋体"/>
                <w:sz w:val="22"/>
                <w:szCs w:val="22"/>
              </w:rPr>
              <w:t>mg/dL</w:t>
            </w:r>
            <w:r>
              <w:rPr>
                <w:rStyle w:val="fontstyle01"/>
                <w:rFonts w:hint="default"/>
              </w:rPr>
              <w:t>)</w:t>
            </w:r>
          </w:p>
        </w:tc>
        <w:tc>
          <w:tcPr>
            <w:tcW w:w="1332" w:type="dxa"/>
            <w:vAlign w:val="center"/>
          </w:tcPr>
          <w:p w:rsidR="0049351D" w:rsidRDefault="00BF7796">
            <w:pPr>
              <w:rPr>
                <w:rStyle w:val="fontstyle01"/>
                <w:rFonts w:hint="default"/>
              </w:rPr>
            </w:pPr>
            <w:r>
              <w:rPr>
                <w:rStyle w:val="fontstyle01"/>
                <w:rFonts w:hint="default"/>
              </w:rPr>
              <w:t>重复性</w:t>
            </w:r>
            <w:r>
              <w:rPr>
                <w:rFonts w:ascii="宋体" w:hAnsi="宋体" w:hint="eastAsia"/>
                <w:sz w:val="22"/>
                <w:szCs w:val="22"/>
              </w:rPr>
              <w:t>(%)</w:t>
            </w:r>
          </w:p>
        </w:tc>
      </w:tr>
      <w:tr w:rsidR="0049351D">
        <w:trPr>
          <w:trHeight w:val="520"/>
        </w:trPr>
        <w:tc>
          <w:tcPr>
            <w:tcW w:w="1361" w:type="dxa"/>
          </w:tcPr>
          <w:p w:rsidR="0049351D" w:rsidRDefault="0049351D">
            <w:pPr>
              <w:spacing w:line="314" w:lineRule="auto"/>
              <w:ind w:firstLine="1904"/>
              <w:rPr>
                <w:rFonts w:ascii="宋体" w:hAnsi="宋体" w:cs="宋体"/>
                <w:spacing w:val="-2"/>
                <w:sz w:val="24"/>
              </w:rPr>
            </w:pPr>
          </w:p>
        </w:tc>
        <w:tc>
          <w:tcPr>
            <w:tcW w:w="1361" w:type="dxa"/>
          </w:tcPr>
          <w:p w:rsidR="0049351D" w:rsidRDefault="0049351D">
            <w:pPr>
              <w:spacing w:line="314" w:lineRule="auto"/>
              <w:ind w:firstLine="1904"/>
              <w:rPr>
                <w:rFonts w:ascii="宋体" w:hAnsi="宋体" w:cs="宋体"/>
                <w:spacing w:val="-2"/>
                <w:sz w:val="24"/>
              </w:rPr>
            </w:pPr>
          </w:p>
        </w:tc>
        <w:tc>
          <w:tcPr>
            <w:tcW w:w="1361" w:type="dxa"/>
          </w:tcPr>
          <w:p w:rsidR="0049351D" w:rsidRDefault="0049351D">
            <w:pPr>
              <w:spacing w:line="314" w:lineRule="auto"/>
              <w:ind w:firstLine="1904"/>
              <w:rPr>
                <w:rFonts w:ascii="宋体" w:hAnsi="宋体" w:cs="宋体"/>
                <w:spacing w:val="-2"/>
                <w:sz w:val="24"/>
              </w:rPr>
            </w:pPr>
          </w:p>
        </w:tc>
        <w:tc>
          <w:tcPr>
            <w:tcW w:w="1361" w:type="dxa"/>
          </w:tcPr>
          <w:p w:rsidR="0049351D" w:rsidRDefault="0049351D">
            <w:pPr>
              <w:spacing w:line="314" w:lineRule="auto"/>
              <w:ind w:firstLine="1904"/>
              <w:rPr>
                <w:rFonts w:ascii="宋体" w:hAnsi="宋体" w:cs="宋体"/>
                <w:spacing w:val="-2"/>
                <w:sz w:val="24"/>
              </w:rPr>
            </w:pPr>
          </w:p>
        </w:tc>
        <w:tc>
          <w:tcPr>
            <w:tcW w:w="1361" w:type="dxa"/>
          </w:tcPr>
          <w:p w:rsidR="0049351D" w:rsidRDefault="0049351D">
            <w:pPr>
              <w:spacing w:line="314" w:lineRule="auto"/>
              <w:ind w:firstLine="1904"/>
              <w:rPr>
                <w:rFonts w:ascii="宋体" w:hAnsi="宋体" w:cs="宋体"/>
                <w:spacing w:val="-2"/>
                <w:sz w:val="24"/>
              </w:rPr>
            </w:pPr>
          </w:p>
        </w:tc>
        <w:tc>
          <w:tcPr>
            <w:tcW w:w="1361" w:type="dxa"/>
          </w:tcPr>
          <w:p w:rsidR="0049351D" w:rsidRDefault="0049351D">
            <w:pPr>
              <w:spacing w:line="314" w:lineRule="auto"/>
              <w:ind w:firstLine="1904"/>
              <w:rPr>
                <w:rFonts w:ascii="宋体" w:hAnsi="宋体" w:cs="宋体"/>
                <w:spacing w:val="-2"/>
                <w:sz w:val="24"/>
              </w:rPr>
            </w:pPr>
          </w:p>
        </w:tc>
        <w:tc>
          <w:tcPr>
            <w:tcW w:w="1332" w:type="dxa"/>
          </w:tcPr>
          <w:p w:rsidR="0049351D" w:rsidRDefault="0049351D">
            <w:pPr>
              <w:spacing w:line="314" w:lineRule="auto"/>
              <w:ind w:firstLine="1904"/>
              <w:rPr>
                <w:rFonts w:ascii="宋体" w:hAnsi="宋体" w:cs="宋体"/>
                <w:spacing w:val="-2"/>
                <w:sz w:val="24"/>
              </w:rPr>
            </w:pPr>
          </w:p>
        </w:tc>
      </w:tr>
    </w:tbl>
    <w:p w:rsidR="0049351D" w:rsidRDefault="00BF7796" w:rsidP="00D53396">
      <w:pPr>
        <w:spacing w:beforeLines="50" w:before="120" w:afterLines="50" w:after="120"/>
        <w:ind w:firstLineChars="200" w:firstLine="440"/>
        <w:rPr>
          <w:rFonts w:ascii="TimesNewRomanPS-ItalicMT" w:hAnsi="TimesNewRomanPS-ItalicMT"/>
          <w:iCs/>
          <w:sz w:val="22"/>
          <w:szCs w:val="22"/>
          <w:u w:val="single"/>
        </w:rPr>
      </w:pPr>
      <w:r>
        <w:rPr>
          <w:rFonts w:ascii="宋体" w:hAnsi="宋体"/>
          <w:sz w:val="22"/>
          <w:szCs w:val="22"/>
        </w:rPr>
        <w:t xml:space="preserve">示值误差测量结果扩展不确定度： </w:t>
      </w:r>
      <w:r>
        <w:rPr>
          <w:rFonts w:ascii="TimesNewRomanPS-ItalicMT" w:hAnsi="TimesNewRomanPS-ItalicMT"/>
          <w:i/>
          <w:iCs/>
          <w:sz w:val="22"/>
          <w:szCs w:val="22"/>
        </w:rPr>
        <w:t>U</w:t>
      </w:r>
      <w:r>
        <w:rPr>
          <w:rFonts w:ascii="TimesNewRomanPS-ItalicMT" w:hAnsi="TimesNewRomanPS-ItalicMT"/>
          <w:iCs/>
          <w:sz w:val="22"/>
          <w:szCs w:val="22"/>
        </w:rPr>
        <w:t>=</w:t>
      </w:r>
      <w:r>
        <w:rPr>
          <w:rFonts w:ascii="TimesNewRomanPS-ItalicMT" w:hAnsi="TimesNewRomanPS-ItalicMT"/>
          <w:iCs/>
          <w:sz w:val="22"/>
          <w:szCs w:val="22"/>
          <w:u w:val="single"/>
        </w:rPr>
        <w:t xml:space="preserve">        </w:t>
      </w:r>
      <w:r>
        <w:rPr>
          <w:rFonts w:ascii="TimesNewRomanPS-ItalicMT" w:hAnsi="TimesNewRomanPS-ItalicMT"/>
          <w:i/>
          <w:iCs/>
          <w:sz w:val="22"/>
          <w:szCs w:val="22"/>
          <w:u w:val="single"/>
        </w:rPr>
        <w:t xml:space="preserve"> </w:t>
      </w:r>
      <w:r>
        <w:rPr>
          <w:rFonts w:ascii="宋体" w:hAnsi="宋体"/>
          <w:i/>
          <w:sz w:val="22"/>
          <w:szCs w:val="22"/>
        </w:rPr>
        <w:t>，</w:t>
      </w:r>
      <w:r>
        <w:rPr>
          <w:rFonts w:ascii="宋体" w:hAnsi="宋体"/>
          <w:sz w:val="22"/>
          <w:szCs w:val="22"/>
        </w:rPr>
        <w:t xml:space="preserve"> </w:t>
      </w:r>
      <w:r>
        <w:rPr>
          <w:rFonts w:ascii="TimesNewRomanPS-ItalicMT" w:hAnsi="TimesNewRomanPS-ItalicMT"/>
          <w:i/>
          <w:iCs/>
          <w:sz w:val="22"/>
          <w:szCs w:val="22"/>
        </w:rPr>
        <w:t>k</w:t>
      </w:r>
      <w:r>
        <w:rPr>
          <w:rFonts w:ascii="TimesNewRomanPS-ItalicMT" w:hAnsi="TimesNewRomanPS-ItalicMT"/>
          <w:iCs/>
          <w:sz w:val="22"/>
          <w:szCs w:val="22"/>
        </w:rPr>
        <w:t>=</w:t>
      </w:r>
      <w:r>
        <w:rPr>
          <w:rFonts w:ascii="TimesNewRomanPS-ItalicMT" w:hAnsi="TimesNewRomanPS-ItalicMT"/>
          <w:iCs/>
          <w:sz w:val="22"/>
          <w:szCs w:val="22"/>
          <w:u w:val="single"/>
        </w:rPr>
        <w:t xml:space="preserve">        </w:t>
      </w:r>
      <w:r>
        <w:rPr>
          <w:rFonts w:ascii="宋体" w:hAnsi="宋体" w:hint="eastAsia"/>
          <w:iCs/>
          <w:sz w:val="22"/>
          <w:szCs w:val="22"/>
        </w:rPr>
        <w:t>。</w:t>
      </w:r>
    </w:p>
    <w:p w:rsidR="0049351D" w:rsidRDefault="00BF7796">
      <w:pPr>
        <w:spacing w:line="314" w:lineRule="auto"/>
        <w:ind w:left="440" w:hangingChars="200" w:hanging="440"/>
        <w:rPr>
          <w:rFonts w:ascii="宋体" w:hAnsi="宋体"/>
          <w:sz w:val="22"/>
          <w:szCs w:val="22"/>
        </w:rPr>
      </w:pPr>
      <w:r>
        <w:rPr>
          <w:rFonts w:ascii="宋体" w:hAnsi="宋体"/>
          <w:sz w:val="22"/>
          <w:szCs w:val="22"/>
        </w:rPr>
        <w:t>校准员：</w:t>
      </w:r>
      <w:r>
        <w:rPr>
          <w:rFonts w:ascii="宋体" w:hAnsi="宋体" w:hint="eastAsia"/>
          <w:sz w:val="22"/>
          <w:szCs w:val="22"/>
        </w:rPr>
        <w:t xml:space="preserve">        </w:t>
      </w:r>
      <w:r>
        <w:rPr>
          <w:rFonts w:ascii="宋体" w:hAnsi="宋体"/>
          <w:sz w:val="22"/>
          <w:szCs w:val="22"/>
        </w:rPr>
        <w:t xml:space="preserve">   </w:t>
      </w:r>
      <w:r>
        <w:rPr>
          <w:rFonts w:ascii="宋体" w:hAnsi="宋体" w:hint="eastAsia"/>
          <w:sz w:val="22"/>
          <w:szCs w:val="22"/>
        </w:rPr>
        <w:t xml:space="preserve"> </w:t>
      </w:r>
      <w:r>
        <w:rPr>
          <w:rFonts w:ascii="宋体" w:hAnsi="宋体"/>
          <w:sz w:val="22"/>
          <w:szCs w:val="22"/>
        </w:rPr>
        <w:t xml:space="preserve">        核验员：</w:t>
      </w:r>
      <w:r>
        <w:rPr>
          <w:rFonts w:ascii="宋体" w:hAnsi="宋体" w:hint="eastAsia"/>
          <w:sz w:val="22"/>
          <w:szCs w:val="22"/>
        </w:rPr>
        <w:t xml:space="preserve">  </w:t>
      </w:r>
      <w:r>
        <w:rPr>
          <w:rFonts w:ascii="宋体" w:hAnsi="宋体"/>
          <w:sz w:val="22"/>
          <w:szCs w:val="22"/>
        </w:rPr>
        <w:t xml:space="preserve">  </w:t>
      </w:r>
      <w:r>
        <w:rPr>
          <w:rFonts w:ascii="宋体" w:hAnsi="宋体" w:hint="eastAsia"/>
          <w:sz w:val="22"/>
          <w:szCs w:val="22"/>
        </w:rPr>
        <w:t xml:space="preserve"> </w:t>
      </w:r>
      <w:r>
        <w:rPr>
          <w:rFonts w:ascii="宋体" w:hAnsi="宋体"/>
          <w:sz w:val="22"/>
          <w:szCs w:val="22"/>
        </w:rPr>
        <w:t xml:space="preserve">     </w:t>
      </w:r>
      <w:r>
        <w:rPr>
          <w:rFonts w:ascii="宋体" w:hAnsi="宋体" w:hint="eastAsia"/>
          <w:sz w:val="22"/>
          <w:szCs w:val="22"/>
        </w:rPr>
        <w:t xml:space="preserve">     </w:t>
      </w:r>
      <w:r>
        <w:rPr>
          <w:rFonts w:ascii="宋体" w:hAnsi="宋体"/>
          <w:sz w:val="22"/>
          <w:szCs w:val="22"/>
        </w:rPr>
        <w:t>校准日期：</w:t>
      </w:r>
      <w:r>
        <w:rPr>
          <w:rFonts w:ascii="宋体" w:hAnsi="宋体" w:hint="eastAsia"/>
          <w:sz w:val="22"/>
          <w:szCs w:val="22"/>
        </w:rPr>
        <w:t xml:space="preserve">  </w:t>
      </w:r>
      <w:r>
        <w:rPr>
          <w:rFonts w:ascii="宋体" w:hAnsi="宋体"/>
          <w:sz w:val="22"/>
          <w:szCs w:val="22"/>
        </w:rPr>
        <w:t xml:space="preserve"> 年   月   日 </w:t>
      </w:r>
    </w:p>
    <w:p w:rsidR="0049351D" w:rsidRDefault="0049351D">
      <w:pPr>
        <w:spacing w:line="360" w:lineRule="auto"/>
        <w:outlineLvl w:val="0"/>
        <w:rPr>
          <w:rFonts w:ascii="黑体" w:eastAsia="黑体" w:hAnsi="黑体"/>
          <w:sz w:val="28"/>
          <w:szCs w:val="28"/>
        </w:rPr>
      </w:pPr>
      <w:bookmarkStart w:id="48" w:name="_Toc16689845"/>
      <w:bookmarkStart w:id="49" w:name="_Toc15844560"/>
      <w:bookmarkStart w:id="50" w:name="_Toc15573880"/>
      <w:bookmarkStart w:id="51" w:name="_Toc140942417"/>
    </w:p>
    <w:p w:rsidR="0049351D" w:rsidRDefault="00BF7796">
      <w:pPr>
        <w:spacing w:line="360" w:lineRule="auto"/>
        <w:outlineLvl w:val="0"/>
        <w:rPr>
          <w:rFonts w:ascii="黑体" w:eastAsia="黑体"/>
          <w:sz w:val="28"/>
          <w:szCs w:val="28"/>
        </w:rPr>
      </w:pPr>
      <w:r>
        <w:rPr>
          <w:rFonts w:ascii="黑体" w:eastAsia="黑体" w:hint="eastAsia"/>
          <w:sz w:val="28"/>
          <w:szCs w:val="28"/>
        </w:rPr>
        <w:lastRenderedPageBreak/>
        <w:t>附录B</w:t>
      </w:r>
      <w:bookmarkEnd w:id="48"/>
      <w:bookmarkEnd w:id="49"/>
      <w:bookmarkEnd w:id="50"/>
      <w:bookmarkEnd w:id="51"/>
    </w:p>
    <w:p w:rsidR="0049351D" w:rsidRDefault="00BF7796">
      <w:pPr>
        <w:spacing w:line="360" w:lineRule="auto"/>
        <w:jc w:val="center"/>
        <w:rPr>
          <w:rFonts w:ascii="黑体" w:eastAsia="黑体" w:hAnsi="黑体"/>
          <w:sz w:val="28"/>
          <w:szCs w:val="28"/>
        </w:rPr>
      </w:pPr>
      <w:r>
        <w:rPr>
          <w:rFonts w:eastAsia="黑体" w:hint="eastAsia"/>
          <w:bCs/>
          <w:color w:val="000000"/>
          <w:sz w:val="28"/>
          <w:szCs w:val="28"/>
        </w:rPr>
        <w:t>校准证书内页格式</w:t>
      </w:r>
    </w:p>
    <w:p w:rsidR="0049351D" w:rsidRDefault="00BF7796" w:rsidP="00D53396">
      <w:pPr>
        <w:spacing w:beforeLines="50" w:before="120" w:afterLines="50" w:after="120" w:line="360" w:lineRule="auto"/>
        <w:jc w:val="center"/>
        <w:rPr>
          <w:rFonts w:ascii="宋体" w:hAnsi="宋体"/>
          <w:color w:val="000000"/>
          <w:szCs w:val="48"/>
        </w:rPr>
      </w:pPr>
      <w:r>
        <w:rPr>
          <w:color w:val="000000"/>
          <w:szCs w:val="48"/>
        </w:rPr>
        <w:t>证书编号</w:t>
      </w:r>
      <w:r>
        <w:rPr>
          <w:color w:val="000000"/>
          <w:szCs w:val="48"/>
        </w:rPr>
        <w:t xml:space="preserve"> </w:t>
      </w:r>
      <w:r>
        <w:rPr>
          <w:rFonts w:ascii="宋体" w:hAnsi="宋体"/>
          <w:color w:val="000000"/>
          <w:szCs w:val="48"/>
        </w:rPr>
        <w:t>XXXXXX-XXXX</w:t>
      </w:r>
    </w:p>
    <w:p w:rsidR="0049351D" w:rsidRDefault="00BF7796" w:rsidP="00D53396">
      <w:pPr>
        <w:spacing w:beforeLines="50" w:before="120" w:afterLines="50" w:after="120" w:line="360" w:lineRule="auto"/>
        <w:jc w:val="center"/>
        <w:rPr>
          <w:rFonts w:ascii="宋体" w:hAnsi="宋体"/>
          <w:color w:val="000000"/>
          <w:sz w:val="15"/>
          <w:szCs w:val="15"/>
        </w:rPr>
      </w:pPr>
      <w:r>
        <w:rPr>
          <w:rFonts w:eastAsia="黑体"/>
          <w:bCs/>
          <w:color w:val="000000"/>
          <w:sz w:val="32"/>
          <w:szCs w:val="32"/>
        </w:rPr>
        <w:t>校</w:t>
      </w:r>
      <w:r>
        <w:rPr>
          <w:rFonts w:eastAsia="黑体"/>
          <w:bCs/>
          <w:color w:val="000000"/>
          <w:sz w:val="32"/>
          <w:szCs w:val="32"/>
        </w:rPr>
        <w:t xml:space="preserve"> </w:t>
      </w:r>
      <w:r>
        <w:rPr>
          <w:rFonts w:eastAsia="黑体"/>
          <w:bCs/>
          <w:color w:val="000000"/>
          <w:sz w:val="32"/>
          <w:szCs w:val="32"/>
        </w:rPr>
        <w:t>准</w:t>
      </w:r>
      <w:r>
        <w:rPr>
          <w:rFonts w:eastAsia="黑体"/>
          <w:bCs/>
          <w:color w:val="000000"/>
          <w:sz w:val="32"/>
          <w:szCs w:val="32"/>
        </w:rPr>
        <w:t xml:space="preserve"> </w:t>
      </w:r>
      <w:r>
        <w:rPr>
          <w:rFonts w:eastAsia="黑体"/>
          <w:bCs/>
          <w:color w:val="000000"/>
          <w:sz w:val="32"/>
          <w:szCs w:val="32"/>
        </w:rPr>
        <w:t>结</w:t>
      </w:r>
      <w:r>
        <w:rPr>
          <w:rFonts w:eastAsia="黑体"/>
          <w:bCs/>
          <w:color w:val="000000"/>
          <w:sz w:val="32"/>
          <w:szCs w:val="32"/>
        </w:rPr>
        <w:t xml:space="preserve"> </w:t>
      </w:r>
      <w:r>
        <w:rPr>
          <w:rFonts w:eastAsia="黑体"/>
          <w:bCs/>
          <w:color w:val="000000"/>
          <w:sz w:val="32"/>
          <w:szCs w:val="32"/>
        </w:rPr>
        <w:t>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49351D">
        <w:trPr>
          <w:trHeight w:val="680"/>
          <w:jc w:val="center"/>
        </w:trPr>
        <w:tc>
          <w:tcPr>
            <w:tcW w:w="4261" w:type="dxa"/>
            <w:vAlign w:val="center"/>
          </w:tcPr>
          <w:p w:rsidR="0049351D" w:rsidRDefault="00BF7796">
            <w:pPr>
              <w:pStyle w:val="TableText"/>
              <w:rPr>
                <w:rFonts w:ascii="宋体" w:eastAsia="宋体" w:hAnsi="宋体"/>
                <w:lang w:eastAsia="zh-CN"/>
              </w:rPr>
            </w:pPr>
            <w:r>
              <w:rPr>
                <w:rFonts w:ascii="宋体" w:eastAsia="宋体" w:hAnsi="宋体"/>
                <w:lang w:eastAsia="zh-CN"/>
              </w:rPr>
              <w:t>校准项目</w:t>
            </w:r>
          </w:p>
        </w:tc>
        <w:tc>
          <w:tcPr>
            <w:tcW w:w="4261" w:type="dxa"/>
            <w:vAlign w:val="center"/>
          </w:tcPr>
          <w:p w:rsidR="0049351D" w:rsidRDefault="00BF7796">
            <w:pPr>
              <w:pStyle w:val="TableText"/>
              <w:rPr>
                <w:rFonts w:ascii="宋体" w:eastAsia="宋体" w:hAnsi="宋体" w:cs="宋体"/>
                <w:sz w:val="24"/>
                <w:szCs w:val="24"/>
                <w:lang w:eastAsia="zh-CN"/>
              </w:rPr>
            </w:pPr>
            <w:r>
              <w:rPr>
                <w:rFonts w:ascii="宋体" w:eastAsia="宋体" w:hAnsi="宋体"/>
                <w:lang w:eastAsia="zh-CN"/>
              </w:rPr>
              <w:t>校准结果</w:t>
            </w:r>
          </w:p>
        </w:tc>
      </w:tr>
      <w:tr w:rsidR="0049351D">
        <w:trPr>
          <w:trHeight w:val="680"/>
          <w:jc w:val="center"/>
        </w:trPr>
        <w:tc>
          <w:tcPr>
            <w:tcW w:w="4261" w:type="dxa"/>
            <w:vAlign w:val="center"/>
          </w:tcPr>
          <w:p w:rsidR="0049351D" w:rsidRDefault="00BF7796">
            <w:pPr>
              <w:pStyle w:val="TableText"/>
              <w:rPr>
                <w:rFonts w:ascii="宋体" w:eastAsia="宋体" w:hAnsi="宋体" w:cs="宋体"/>
                <w:spacing w:val="-3"/>
                <w:sz w:val="24"/>
                <w:szCs w:val="24"/>
              </w:rPr>
            </w:pPr>
            <w:r>
              <w:rPr>
                <w:rFonts w:ascii="宋体" w:eastAsia="宋体" w:hAnsi="宋体"/>
                <w:lang w:eastAsia="zh-CN"/>
              </w:rPr>
              <w:t>零点漂移</w:t>
            </w:r>
          </w:p>
        </w:tc>
        <w:tc>
          <w:tcPr>
            <w:tcW w:w="4261" w:type="dxa"/>
            <w:vAlign w:val="center"/>
          </w:tcPr>
          <w:p w:rsidR="0049351D" w:rsidRDefault="0049351D">
            <w:pPr>
              <w:ind w:firstLine="2240"/>
              <w:rPr>
                <w:rFonts w:ascii="宋体" w:hAnsi="宋体"/>
                <w:sz w:val="28"/>
                <w:szCs w:val="28"/>
              </w:rPr>
            </w:pPr>
          </w:p>
        </w:tc>
      </w:tr>
      <w:tr w:rsidR="0049351D">
        <w:trPr>
          <w:trHeight w:val="680"/>
          <w:jc w:val="center"/>
        </w:trPr>
        <w:tc>
          <w:tcPr>
            <w:tcW w:w="4261" w:type="dxa"/>
            <w:vAlign w:val="center"/>
          </w:tcPr>
          <w:p w:rsidR="0049351D" w:rsidRDefault="00BF7796">
            <w:pPr>
              <w:pStyle w:val="TableText"/>
              <w:rPr>
                <w:rFonts w:ascii="宋体" w:eastAsia="宋体" w:hAnsi="宋体" w:cs="宋体"/>
                <w:spacing w:val="-3"/>
                <w:sz w:val="24"/>
                <w:szCs w:val="24"/>
              </w:rPr>
            </w:pPr>
            <w:r>
              <w:rPr>
                <w:rFonts w:ascii="宋体" w:eastAsia="宋体" w:hAnsi="宋体" w:hint="eastAsia"/>
                <w:lang w:eastAsia="zh-CN"/>
              </w:rPr>
              <w:t>示值误差</w:t>
            </w:r>
          </w:p>
        </w:tc>
        <w:tc>
          <w:tcPr>
            <w:tcW w:w="4261" w:type="dxa"/>
            <w:vAlign w:val="center"/>
          </w:tcPr>
          <w:p w:rsidR="0049351D" w:rsidRDefault="0049351D">
            <w:pPr>
              <w:ind w:firstLine="2240"/>
              <w:rPr>
                <w:rFonts w:ascii="宋体" w:hAnsi="宋体"/>
                <w:sz w:val="28"/>
                <w:szCs w:val="28"/>
              </w:rPr>
            </w:pPr>
          </w:p>
        </w:tc>
      </w:tr>
      <w:tr w:rsidR="0049351D">
        <w:trPr>
          <w:trHeight w:val="680"/>
          <w:jc w:val="center"/>
        </w:trPr>
        <w:tc>
          <w:tcPr>
            <w:tcW w:w="4261" w:type="dxa"/>
            <w:vAlign w:val="center"/>
          </w:tcPr>
          <w:p w:rsidR="0049351D" w:rsidRDefault="00BF7796">
            <w:pPr>
              <w:pStyle w:val="TableText"/>
              <w:rPr>
                <w:rFonts w:ascii="宋体" w:eastAsia="宋体" w:hAnsi="宋体" w:cs="宋体"/>
                <w:spacing w:val="-3"/>
                <w:sz w:val="24"/>
                <w:szCs w:val="24"/>
              </w:rPr>
            </w:pPr>
            <w:r>
              <w:rPr>
                <w:rFonts w:ascii="宋体" w:eastAsia="宋体" w:hAnsi="宋体" w:hint="eastAsia"/>
                <w:lang w:eastAsia="zh-CN"/>
              </w:rPr>
              <w:t>示值重复性</w:t>
            </w:r>
          </w:p>
        </w:tc>
        <w:tc>
          <w:tcPr>
            <w:tcW w:w="4261" w:type="dxa"/>
            <w:vAlign w:val="center"/>
          </w:tcPr>
          <w:p w:rsidR="0049351D" w:rsidRDefault="0049351D">
            <w:pPr>
              <w:ind w:firstLine="2240"/>
              <w:rPr>
                <w:rFonts w:ascii="宋体" w:hAnsi="宋体"/>
                <w:sz w:val="28"/>
                <w:szCs w:val="28"/>
              </w:rPr>
            </w:pPr>
          </w:p>
        </w:tc>
      </w:tr>
    </w:tbl>
    <w:p w:rsidR="0049351D" w:rsidRDefault="0049351D">
      <w:pPr>
        <w:spacing w:line="314" w:lineRule="auto"/>
        <w:ind w:firstLine="2240"/>
        <w:jc w:val="center"/>
        <w:rPr>
          <w:rFonts w:ascii="黑体" w:eastAsia="黑体" w:hAnsi="黑体"/>
          <w:sz w:val="28"/>
          <w:szCs w:val="28"/>
        </w:rPr>
      </w:pPr>
    </w:p>
    <w:p w:rsidR="0049351D" w:rsidRDefault="00BF7796" w:rsidP="00D53396">
      <w:pPr>
        <w:spacing w:beforeLines="50" w:before="120" w:line="240" w:lineRule="exact"/>
        <w:ind w:firstLineChars="200" w:firstLine="468"/>
        <w:rPr>
          <w:rFonts w:ascii="宋体" w:hAnsi="宋体"/>
          <w:iCs/>
          <w:sz w:val="24"/>
          <w:szCs w:val="22"/>
        </w:rPr>
      </w:pPr>
      <w:r>
        <w:rPr>
          <w:rFonts w:ascii="宋体" w:hAnsi="宋体" w:cs="宋体"/>
          <w:spacing w:val="-3"/>
          <w:sz w:val="24"/>
        </w:rPr>
        <w:t>示值误差测量结果扩展不确定度：</w:t>
      </w:r>
      <w:r>
        <w:rPr>
          <w:rFonts w:ascii="TimesNewRomanPS-ItalicMT" w:hAnsi="TimesNewRomanPS-ItalicMT"/>
          <w:i/>
          <w:iCs/>
          <w:sz w:val="24"/>
          <w:szCs w:val="22"/>
        </w:rPr>
        <w:t>U=</w:t>
      </w:r>
      <w:r>
        <w:rPr>
          <w:rFonts w:ascii="TimesNewRomanPS-ItalicMT" w:hAnsi="TimesNewRomanPS-ItalicMT"/>
          <w:i/>
          <w:iCs/>
          <w:sz w:val="24"/>
          <w:szCs w:val="22"/>
          <w:u w:val="single"/>
        </w:rPr>
        <w:t xml:space="preserve"> </w:t>
      </w:r>
      <w:r>
        <w:rPr>
          <w:rFonts w:ascii="宋体" w:hAnsi="宋体"/>
          <w:sz w:val="24"/>
          <w:szCs w:val="22"/>
          <w:u w:val="single"/>
        </w:rPr>
        <w:t xml:space="preserve">    </w:t>
      </w:r>
      <w:r>
        <w:rPr>
          <w:rFonts w:ascii="宋体" w:hAnsi="宋体" w:hint="eastAsia"/>
          <w:sz w:val="24"/>
          <w:szCs w:val="22"/>
        </w:rPr>
        <w:t>，</w:t>
      </w:r>
      <w:r>
        <w:rPr>
          <w:rFonts w:ascii="TimesNewRomanPS-ItalicMT" w:hAnsi="TimesNewRomanPS-ItalicMT"/>
          <w:i/>
          <w:iCs/>
          <w:sz w:val="24"/>
          <w:szCs w:val="22"/>
        </w:rPr>
        <w:t>k=</w:t>
      </w:r>
      <w:r>
        <w:rPr>
          <w:rFonts w:ascii="TimesNewRomanPS-ItalicMT" w:hAnsi="TimesNewRomanPS-ItalicMT"/>
          <w:i/>
          <w:iCs/>
          <w:sz w:val="24"/>
          <w:szCs w:val="22"/>
          <w:u w:val="single"/>
        </w:rPr>
        <w:t xml:space="preserve"> </w:t>
      </w:r>
      <w:r>
        <w:rPr>
          <w:rFonts w:ascii="宋体" w:hAnsi="宋体"/>
          <w:iCs/>
          <w:sz w:val="24"/>
          <w:szCs w:val="22"/>
          <w:u w:val="single"/>
        </w:rPr>
        <w:t xml:space="preserve">    </w:t>
      </w:r>
      <w:r>
        <w:rPr>
          <w:rFonts w:ascii="宋体" w:hAnsi="宋体" w:hint="eastAsia"/>
          <w:iCs/>
          <w:sz w:val="24"/>
          <w:szCs w:val="22"/>
        </w:rPr>
        <w:t>。</w:t>
      </w:r>
    </w:p>
    <w:p w:rsidR="0049351D" w:rsidRDefault="0049351D" w:rsidP="00D53396">
      <w:pPr>
        <w:spacing w:beforeLines="50" w:before="120" w:line="240" w:lineRule="exact"/>
        <w:jc w:val="center"/>
        <w:rPr>
          <w:rFonts w:ascii="宋体" w:hAnsi="宋体"/>
          <w:iCs/>
          <w:sz w:val="24"/>
          <w:szCs w:val="22"/>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49351D" w:rsidP="00D53396">
      <w:pPr>
        <w:spacing w:beforeLines="50" w:before="120" w:line="240" w:lineRule="exact"/>
        <w:jc w:val="center"/>
        <w:rPr>
          <w:rFonts w:ascii="宋体" w:hAnsi="宋体"/>
          <w:iCs/>
          <w:sz w:val="24"/>
          <w:szCs w:val="22"/>
          <w:u w:val="single"/>
        </w:rPr>
      </w:pPr>
    </w:p>
    <w:p w:rsidR="0049351D" w:rsidRDefault="00BF7796">
      <w:pPr>
        <w:spacing w:line="360" w:lineRule="auto"/>
        <w:jc w:val="center"/>
        <w:rPr>
          <w:rFonts w:ascii="宋体" w:hAnsi="宋体"/>
          <w:color w:val="000000"/>
          <w:sz w:val="15"/>
          <w:szCs w:val="15"/>
        </w:rPr>
      </w:pPr>
      <w:r>
        <w:rPr>
          <w:rFonts w:ascii="宋体" w:hAnsi="宋体"/>
          <w:szCs w:val="18"/>
        </w:rPr>
        <w:t>第   页 共</w:t>
      </w:r>
      <w:r>
        <w:rPr>
          <w:rFonts w:ascii="宋体" w:hAnsi="宋体" w:hint="eastAsia"/>
          <w:szCs w:val="18"/>
        </w:rPr>
        <w:t xml:space="preserve"> </w:t>
      </w:r>
      <w:r>
        <w:rPr>
          <w:rFonts w:ascii="宋体" w:hAnsi="宋体"/>
          <w:szCs w:val="18"/>
        </w:rPr>
        <w:t xml:space="preserve">  页</w:t>
      </w:r>
    </w:p>
    <w:p w:rsidR="0049351D" w:rsidRDefault="00BF7796">
      <w:pPr>
        <w:spacing w:line="360" w:lineRule="auto"/>
        <w:outlineLvl w:val="0"/>
        <w:rPr>
          <w:rFonts w:ascii="黑体" w:eastAsia="黑体"/>
          <w:sz w:val="28"/>
          <w:szCs w:val="28"/>
        </w:rPr>
      </w:pPr>
      <w:bookmarkStart w:id="52" w:name="_Toc140942418"/>
      <w:r>
        <w:rPr>
          <w:rFonts w:ascii="黑体" w:eastAsia="黑体" w:hint="eastAsia"/>
          <w:sz w:val="28"/>
          <w:szCs w:val="28"/>
        </w:rPr>
        <w:lastRenderedPageBreak/>
        <w:t>附录C</w:t>
      </w:r>
      <w:bookmarkEnd w:id="52"/>
    </w:p>
    <w:p w:rsidR="0049351D" w:rsidRDefault="00BF7796">
      <w:pPr>
        <w:spacing w:line="360" w:lineRule="auto"/>
        <w:jc w:val="center"/>
        <w:rPr>
          <w:rFonts w:ascii="黑体" w:eastAsia="黑体" w:hAnsi="黑体"/>
          <w:color w:val="FF0000"/>
          <w:sz w:val="28"/>
          <w:szCs w:val="28"/>
        </w:rPr>
      </w:pPr>
      <w:r>
        <w:rPr>
          <w:rFonts w:ascii="黑体" w:eastAsia="黑体" w:hAnsi="黑体"/>
          <w:sz w:val="28"/>
          <w:szCs w:val="28"/>
        </w:rPr>
        <w:t>经皮黄疸测试仪</w:t>
      </w:r>
      <w:r>
        <w:rPr>
          <w:rFonts w:ascii="黑体" w:eastAsia="黑体" w:hAnsi="黑体" w:hint="eastAsia"/>
          <w:sz w:val="28"/>
          <w:szCs w:val="28"/>
        </w:rPr>
        <w:t>示值误差的</w:t>
      </w:r>
      <w:r>
        <w:rPr>
          <w:rFonts w:ascii="黑体" w:eastAsia="黑体" w:hAnsi="黑体"/>
          <w:sz w:val="28"/>
          <w:szCs w:val="28"/>
        </w:rPr>
        <w:t>测量不确定度评定示例</w:t>
      </w:r>
    </w:p>
    <w:p w:rsidR="0049351D" w:rsidRDefault="00BF7796">
      <w:pPr>
        <w:spacing w:line="360" w:lineRule="auto"/>
        <w:rPr>
          <w:rFonts w:ascii="宋体" w:hAnsi="宋体"/>
          <w:sz w:val="24"/>
        </w:rPr>
      </w:pPr>
      <w:r>
        <w:rPr>
          <w:rFonts w:ascii="宋体" w:hAnsi="宋体" w:hint="eastAsia"/>
          <w:sz w:val="24"/>
        </w:rPr>
        <w:t xml:space="preserve">C.1  </w:t>
      </w:r>
      <w:r>
        <w:rPr>
          <w:rFonts w:ascii="宋体" w:hAnsi="宋体" w:cs="宋体" w:hint="eastAsia"/>
          <w:sz w:val="24"/>
        </w:rPr>
        <w:t>概述</w:t>
      </w:r>
    </w:p>
    <w:p w:rsidR="0049351D" w:rsidRDefault="00BF7796">
      <w:pPr>
        <w:spacing w:line="360" w:lineRule="auto"/>
        <w:rPr>
          <w:rFonts w:ascii="宋体" w:hAnsi="宋体" w:cs="宋体"/>
          <w:sz w:val="24"/>
        </w:rPr>
      </w:pPr>
      <w:r>
        <w:rPr>
          <w:rFonts w:ascii="宋体" w:hAnsi="宋体" w:hint="eastAsia"/>
          <w:sz w:val="24"/>
        </w:rPr>
        <w:t xml:space="preserve">C.1.1 </w:t>
      </w:r>
      <w:r>
        <w:rPr>
          <w:rFonts w:ascii="宋体" w:hAnsi="宋体"/>
          <w:sz w:val="24"/>
        </w:rPr>
        <w:t xml:space="preserve"> </w:t>
      </w:r>
      <w:r>
        <w:rPr>
          <w:rFonts w:ascii="宋体" w:hAnsi="宋体" w:cs="宋体" w:hint="eastAsia"/>
          <w:sz w:val="24"/>
        </w:rPr>
        <w:t>环境条件</w:t>
      </w:r>
    </w:p>
    <w:p w:rsidR="0049351D" w:rsidRDefault="00BF7796">
      <w:pPr>
        <w:spacing w:line="360" w:lineRule="auto"/>
        <w:ind w:firstLineChars="200" w:firstLine="480"/>
        <w:rPr>
          <w:rFonts w:ascii="宋体" w:hAnsi="宋体"/>
          <w:sz w:val="24"/>
        </w:rPr>
      </w:pPr>
      <w:r>
        <w:rPr>
          <w:rFonts w:ascii="宋体" w:hAnsi="宋体" w:cs="宋体" w:hint="eastAsia"/>
          <w:sz w:val="24"/>
        </w:rPr>
        <w:t>工作温度</w:t>
      </w:r>
      <w:r>
        <w:rPr>
          <w:rFonts w:ascii="宋体" w:hAnsi="宋体" w:hint="eastAsia"/>
          <w:sz w:val="24"/>
        </w:rPr>
        <w:t xml:space="preserve">22.0 </w:t>
      </w:r>
      <w:r>
        <w:rPr>
          <w:rFonts w:ascii="宋体" w:hAnsi="宋体" w:cs="宋体" w:hint="eastAsia"/>
          <w:sz w:val="24"/>
        </w:rPr>
        <w:t>℃，相对湿度</w:t>
      </w:r>
      <w:r>
        <w:rPr>
          <w:rFonts w:ascii="宋体" w:hAnsi="宋体" w:hint="eastAsia"/>
          <w:sz w:val="24"/>
        </w:rPr>
        <w:t>55%</w:t>
      </w:r>
      <w:r>
        <w:rPr>
          <w:rFonts w:ascii="宋体" w:hAnsi="宋体" w:cs="宋体" w:hint="eastAsia"/>
          <w:sz w:val="24"/>
        </w:rPr>
        <w:t>。</w:t>
      </w:r>
    </w:p>
    <w:p w:rsidR="0049351D" w:rsidRDefault="00BF7796">
      <w:pPr>
        <w:spacing w:line="360" w:lineRule="auto"/>
        <w:rPr>
          <w:rFonts w:ascii="宋体" w:hAnsi="宋体" w:cs="宋体"/>
          <w:sz w:val="24"/>
        </w:rPr>
      </w:pPr>
      <w:r>
        <w:rPr>
          <w:rFonts w:ascii="宋体" w:hAnsi="宋体" w:hint="eastAsia"/>
          <w:sz w:val="24"/>
        </w:rPr>
        <w:t>C.1.2</w:t>
      </w:r>
      <w:r>
        <w:rPr>
          <w:rFonts w:ascii="宋体" w:hAnsi="宋体"/>
          <w:sz w:val="24"/>
        </w:rPr>
        <w:t xml:space="preserve"> </w:t>
      </w:r>
      <w:r>
        <w:rPr>
          <w:rFonts w:ascii="宋体" w:hAnsi="宋体" w:hint="eastAsia"/>
          <w:sz w:val="24"/>
        </w:rPr>
        <w:t xml:space="preserve"> </w:t>
      </w:r>
      <w:r>
        <w:rPr>
          <w:rFonts w:ascii="宋体" w:hAnsi="宋体" w:cs="宋体" w:hint="eastAsia"/>
          <w:sz w:val="24"/>
        </w:rPr>
        <w:t>测量标准</w:t>
      </w:r>
    </w:p>
    <w:p w:rsidR="0049351D" w:rsidRDefault="00BF7796">
      <w:pPr>
        <w:spacing w:line="360" w:lineRule="auto"/>
        <w:ind w:firstLineChars="200" w:firstLine="480"/>
        <w:rPr>
          <w:rFonts w:ascii="宋体" w:hAnsi="宋体" w:cs="宋体"/>
          <w:sz w:val="24"/>
        </w:rPr>
      </w:pPr>
      <w:r>
        <w:rPr>
          <w:rFonts w:ascii="宋体" w:hAnsi="宋体" w:cs="宋体" w:hint="eastAsia"/>
          <w:sz w:val="24"/>
        </w:rPr>
        <w:t>冰冻人血清总胆红素有证标准物质（</w:t>
      </w:r>
      <w:r>
        <w:rPr>
          <w:rFonts w:ascii="宋体" w:hAnsi="宋体" w:cs="宋体"/>
          <w:sz w:val="24"/>
        </w:rPr>
        <w:t>GBW09184</w:t>
      </w:r>
      <w:r>
        <w:rPr>
          <w:rFonts w:ascii="宋体" w:hAnsi="宋体" w:cs="宋体" w:hint="eastAsia"/>
          <w:sz w:val="24"/>
        </w:rPr>
        <w:t>），认定值为</w:t>
      </w:r>
      <w:r>
        <w:rPr>
          <w:rFonts w:ascii="宋体" w:hAnsi="宋体" w:cs="宋体"/>
          <w:sz w:val="24"/>
        </w:rPr>
        <w:t>108.1</w:t>
      </w:r>
      <w:r>
        <w:rPr>
          <w:rFonts w:ascii="宋体" w:hAnsi="宋体" w:cs="宋体" w:hint="eastAsia"/>
          <w:sz w:val="24"/>
        </w:rPr>
        <w:t>μ</w:t>
      </w:r>
      <w:r>
        <w:rPr>
          <w:rFonts w:ascii="宋体" w:hAnsi="宋体" w:cs="宋体"/>
          <w:sz w:val="24"/>
        </w:rPr>
        <w:t>mol/L</w:t>
      </w:r>
      <w:r>
        <w:rPr>
          <w:rFonts w:ascii="宋体" w:hAnsi="宋体" w:cs="宋体" w:hint="eastAsia"/>
          <w:sz w:val="24"/>
        </w:rPr>
        <w:t>，扩展不确定度</w:t>
      </w:r>
      <w:r>
        <w:rPr>
          <w:rFonts w:ascii="宋体" w:hAnsi="宋体" w:cs="宋体"/>
          <w:i/>
          <w:iCs/>
          <w:sz w:val="24"/>
        </w:rPr>
        <w:t>U</w:t>
      </w:r>
      <w:r>
        <w:rPr>
          <w:rFonts w:ascii="宋体" w:hAnsi="宋体" w:cs="宋体"/>
          <w:sz w:val="24"/>
        </w:rPr>
        <w:t>=1.9μmol/L</w:t>
      </w:r>
      <w:r>
        <w:rPr>
          <w:rFonts w:ascii="宋体" w:hAnsi="宋体" w:cs="宋体" w:hint="eastAsia"/>
          <w:sz w:val="24"/>
        </w:rPr>
        <w:t>，</w:t>
      </w:r>
      <w:r>
        <w:rPr>
          <w:rFonts w:ascii="宋体" w:hAnsi="宋体" w:cs="宋体"/>
          <w:i/>
          <w:sz w:val="24"/>
        </w:rPr>
        <w:t>k</w:t>
      </w:r>
      <w:r>
        <w:rPr>
          <w:rFonts w:ascii="宋体" w:hAnsi="宋体" w:cs="宋体"/>
          <w:sz w:val="24"/>
        </w:rPr>
        <w:t>=2</w:t>
      </w:r>
      <w:r>
        <w:rPr>
          <w:rFonts w:ascii="宋体" w:hAnsi="宋体" w:cs="宋体" w:hint="eastAsia"/>
          <w:sz w:val="24"/>
        </w:rPr>
        <w:t>。</w:t>
      </w:r>
    </w:p>
    <w:p w:rsidR="0049351D" w:rsidRDefault="00BF7796">
      <w:pPr>
        <w:spacing w:line="360" w:lineRule="auto"/>
        <w:rPr>
          <w:rFonts w:ascii="宋体" w:hAnsi="宋体" w:cs="宋体"/>
          <w:sz w:val="24"/>
        </w:rPr>
      </w:pPr>
      <w:r>
        <w:rPr>
          <w:rFonts w:ascii="宋体" w:hAnsi="宋体" w:hint="eastAsia"/>
          <w:sz w:val="24"/>
        </w:rPr>
        <w:t xml:space="preserve">C.1.3 </w:t>
      </w:r>
      <w:r>
        <w:rPr>
          <w:rFonts w:ascii="宋体" w:hAnsi="宋体"/>
          <w:sz w:val="24"/>
        </w:rPr>
        <w:t xml:space="preserve"> </w:t>
      </w:r>
      <w:r>
        <w:rPr>
          <w:rFonts w:ascii="宋体" w:hAnsi="宋体" w:cs="宋体" w:hint="eastAsia"/>
          <w:sz w:val="24"/>
        </w:rPr>
        <w:t>测量对象</w:t>
      </w:r>
    </w:p>
    <w:p w:rsidR="0049351D" w:rsidRDefault="00BF7796">
      <w:pPr>
        <w:spacing w:line="360" w:lineRule="auto"/>
        <w:ind w:firstLineChars="200" w:firstLine="480"/>
        <w:rPr>
          <w:rFonts w:ascii="宋体" w:hAnsi="宋体" w:cs="宋体"/>
          <w:sz w:val="24"/>
        </w:rPr>
      </w:pPr>
      <w:r>
        <w:rPr>
          <w:rFonts w:ascii="宋体" w:hAnsi="宋体" w:cs="宋体" w:hint="eastAsia"/>
          <w:sz w:val="24"/>
        </w:rPr>
        <w:t>新生儿经皮黄疸测试仪，分辨力为</w:t>
      </w:r>
      <w:r>
        <w:rPr>
          <w:rFonts w:ascii="宋体" w:hAnsi="宋体"/>
          <w:sz w:val="24"/>
        </w:rPr>
        <w:t xml:space="preserve"> 0.1</w:t>
      </w:r>
      <w:r>
        <w:rPr>
          <w:rFonts w:ascii="宋体" w:hAnsi="宋体" w:hint="eastAsia"/>
          <w:sz w:val="24"/>
        </w:rPr>
        <w:t xml:space="preserve"> </w:t>
      </w:r>
      <w:r>
        <w:rPr>
          <w:rFonts w:ascii="宋体" w:hAnsi="宋体"/>
          <w:sz w:val="24"/>
        </w:rPr>
        <w:t>mg/dL</w:t>
      </w:r>
      <w:r>
        <w:rPr>
          <w:rFonts w:ascii="宋体" w:hAnsi="宋体" w:cs="宋体" w:hint="eastAsia"/>
          <w:sz w:val="24"/>
        </w:rPr>
        <w:t>，量程为（</w:t>
      </w:r>
      <w:r>
        <w:rPr>
          <w:rFonts w:ascii="宋体" w:hAnsi="宋体"/>
          <w:sz w:val="24"/>
        </w:rPr>
        <w:t>0</w:t>
      </w:r>
      <w:r>
        <w:rPr>
          <w:rFonts w:ascii="宋体" w:hAnsi="宋体" w:cs="宋体" w:hint="eastAsia"/>
          <w:sz w:val="24"/>
        </w:rPr>
        <w:t>～</w:t>
      </w:r>
      <w:r>
        <w:rPr>
          <w:rFonts w:ascii="宋体" w:hAnsi="宋体"/>
          <w:sz w:val="24"/>
        </w:rPr>
        <w:t>34</w:t>
      </w:r>
      <w:r>
        <w:rPr>
          <w:rFonts w:ascii="宋体" w:hAnsi="宋体" w:cs="宋体" w:hint="eastAsia"/>
          <w:sz w:val="24"/>
        </w:rPr>
        <w:t>）</w:t>
      </w:r>
      <w:r>
        <w:rPr>
          <w:rFonts w:ascii="宋体" w:hAnsi="宋体"/>
          <w:sz w:val="24"/>
        </w:rPr>
        <w:t>mg/dL</w:t>
      </w:r>
      <w:r>
        <w:rPr>
          <w:rFonts w:ascii="宋体" w:hAnsi="宋体" w:cs="宋体" w:hint="eastAsia"/>
          <w:sz w:val="24"/>
        </w:rPr>
        <w:t>。</w:t>
      </w:r>
    </w:p>
    <w:p w:rsidR="0049351D" w:rsidRDefault="00BF7796">
      <w:pPr>
        <w:spacing w:line="360" w:lineRule="auto"/>
        <w:rPr>
          <w:rFonts w:ascii="宋体" w:hAnsi="宋体"/>
          <w:sz w:val="24"/>
        </w:rPr>
      </w:pPr>
      <w:r>
        <w:rPr>
          <w:rFonts w:ascii="宋体" w:hAnsi="宋体" w:hint="eastAsia"/>
          <w:sz w:val="24"/>
        </w:rPr>
        <w:t>C.1.4  测量过程</w:t>
      </w:r>
    </w:p>
    <w:p w:rsidR="0049351D" w:rsidRDefault="00BF7796">
      <w:pPr>
        <w:spacing w:line="360" w:lineRule="auto"/>
        <w:ind w:firstLineChars="200" w:firstLine="516"/>
        <w:rPr>
          <w:rFonts w:ascii="宋体" w:hAnsi="宋体" w:cs="宋体"/>
          <w:sz w:val="24"/>
        </w:rPr>
      </w:pPr>
      <w:r>
        <w:rPr>
          <w:rFonts w:ascii="宋体" w:hAnsi="宋体" w:cs="宋体" w:hint="eastAsia"/>
          <w:spacing w:val="9"/>
          <w:sz w:val="24"/>
        </w:rPr>
        <w:t xml:space="preserve">配制浓度18 </w:t>
      </w:r>
      <w:r>
        <w:rPr>
          <w:rFonts w:ascii="宋体" w:hAnsi="宋体" w:cs="宋体"/>
          <w:spacing w:val="9"/>
          <w:sz w:val="24"/>
        </w:rPr>
        <w:t>mg/dL</w:t>
      </w:r>
      <w:r>
        <w:rPr>
          <w:rFonts w:ascii="宋体" w:hAnsi="宋体" w:cs="宋体" w:hint="eastAsia"/>
          <w:spacing w:val="9"/>
          <w:sz w:val="24"/>
        </w:rPr>
        <w:t>总胆红素模拟溶液，将总胆红素模拟溶液分别装入透射面平整的比色皿容器中，</w:t>
      </w:r>
      <w:r>
        <w:rPr>
          <w:rFonts w:ascii="宋体" w:hAnsi="宋体" w:cs="宋体" w:hint="eastAsia"/>
          <w:sz w:val="24"/>
        </w:rPr>
        <w:t>分别使用标准经皮黄疸测试仪和被校经皮黄疸测试仪对</w:t>
      </w:r>
      <w:r>
        <w:rPr>
          <w:rFonts w:ascii="宋体" w:hAnsi="宋体" w:cs="宋体" w:hint="eastAsia"/>
          <w:spacing w:val="9"/>
          <w:sz w:val="24"/>
        </w:rPr>
        <w:t>总胆红素</w:t>
      </w:r>
      <w:r>
        <w:rPr>
          <w:rFonts w:ascii="宋体" w:hAnsi="宋体" w:cs="宋体" w:hint="eastAsia"/>
          <w:sz w:val="24"/>
        </w:rPr>
        <w:t>模拟溶液进行测量，得到参考值和测量值。</w:t>
      </w:r>
      <w:r>
        <w:rPr>
          <w:rFonts w:ascii="宋体" w:hAnsi="宋体" w:cs="宋体" w:hint="eastAsia"/>
          <w:spacing w:val="9"/>
          <w:sz w:val="24"/>
        </w:rPr>
        <w:t>重复测量三次，取</w:t>
      </w:r>
      <w:r>
        <w:rPr>
          <w:rFonts w:ascii="宋体" w:hAnsi="宋体" w:cs="宋体" w:hint="eastAsia"/>
          <w:sz w:val="24"/>
        </w:rPr>
        <w:t>参考值和测量值的</w:t>
      </w:r>
      <w:r>
        <w:rPr>
          <w:rFonts w:ascii="宋体" w:hAnsi="宋体" w:cs="宋体" w:hint="eastAsia"/>
          <w:spacing w:val="9"/>
          <w:sz w:val="24"/>
        </w:rPr>
        <w:t>三次测量平均值计算示值误差。</w:t>
      </w:r>
    </w:p>
    <w:p w:rsidR="0049351D" w:rsidRDefault="00BF7796">
      <w:pPr>
        <w:spacing w:line="360" w:lineRule="auto"/>
        <w:rPr>
          <w:rFonts w:ascii="宋体" w:hAnsi="宋体" w:cs="宋体"/>
          <w:sz w:val="24"/>
        </w:rPr>
      </w:pPr>
      <w:r>
        <w:rPr>
          <w:rFonts w:ascii="宋体" w:hAnsi="宋体" w:hint="eastAsia"/>
          <w:sz w:val="24"/>
        </w:rPr>
        <w:t xml:space="preserve">C.2  </w:t>
      </w:r>
      <w:r>
        <w:rPr>
          <w:rFonts w:ascii="宋体" w:hAnsi="宋体" w:cs="宋体" w:hint="eastAsia"/>
          <w:sz w:val="24"/>
        </w:rPr>
        <w:t>测量模型</w:t>
      </w:r>
    </w:p>
    <w:p w:rsidR="0049351D" w:rsidRDefault="00BF7796">
      <w:pPr>
        <w:spacing w:line="360" w:lineRule="auto"/>
        <w:ind w:firstLineChars="200" w:firstLine="480"/>
        <w:rPr>
          <w:rFonts w:ascii="宋体" w:hAnsi="宋体"/>
          <w:sz w:val="24"/>
        </w:rPr>
      </w:pPr>
      <w:r>
        <w:rPr>
          <w:rFonts w:ascii="宋体" w:hAnsi="宋体" w:cs="宋体" w:hint="eastAsia"/>
          <w:sz w:val="24"/>
        </w:rPr>
        <w:t>按公式（C.1）建立测量模型。</w:t>
      </w:r>
    </w:p>
    <w:p w:rsidR="0049351D" w:rsidRDefault="00BF7796">
      <w:pPr>
        <w:pStyle w:val="21"/>
        <w:spacing w:after="0" w:line="360" w:lineRule="auto"/>
        <w:jc w:val="left"/>
        <w:rPr>
          <w:rFonts w:ascii="宋体" w:hAnsi="宋体"/>
          <w:sz w:val="24"/>
        </w:rPr>
      </w:pPr>
      <w:r>
        <w:rPr>
          <w:rFonts w:ascii="宋体" w:hAnsi="宋体"/>
          <w:sz w:val="24"/>
        </w:rPr>
        <w:t xml:space="preserve">     </w:t>
      </w:r>
      <w:r>
        <w:rPr>
          <w:rFonts w:ascii="宋体" w:hAnsi="宋体" w:hint="eastAsia"/>
          <w:sz w:val="24"/>
        </w:rPr>
        <w:t xml:space="preserve">           </w:t>
      </w:r>
      <w:r>
        <w:rPr>
          <w:rFonts w:ascii="宋体" w:hAnsi="Cambria Math" w:cs="Cambria Math"/>
          <w:position w:val="3"/>
          <w:sz w:val="24"/>
        </w:rPr>
        <w:t>∆</w:t>
      </w:r>
      <w:r>
        <w:rPr>
          <w:rFonts w:ascii="宋体" w:hAnsi="Cambria Math" w:cs="Cambria Math" w:hint="eastAsia"/>
          <w:position w:val="3"/>
          <w:sz w:val="24"/>
        </w:rPr>
        <w:t>=</w:t>
      </w:r>
      <w:r>
        <w:rPr>
          <w:rFonts w:ascii="宋体" w:hAnsi="Cambria Math" w:cs="Cambria Math" w:hint="eastAsia"/>
          <w:i/>
          <w:position w:val="3"/>
          <w:sz w:val="24"/>
        </w:rPr>
        <w:t>X</w:t>
      </w:r>
      <w:r>
        <w:rPr>
          <w:rFonts w:ascii="宋体" w:hAnsi="Cambria Math" w:cs="Cambria Math" w:hint="eastAsia"/>
          <w:i/>
          <w:position w:val="3"/>
          <w:sz w:val="24"/>
          <w:vertAlign w:val="subscript"/>
        </w:rPr>
        <w:t>i</w:t>
      </w:r>
      <w:r>
        <w:rPr>
          <w:rFonts w:ascii="宋体" w:hAnsi="Cambria Math" w:cs="Cambria Math" w:hint="eastAsia"/>
          <w:i/>
          <w:position w:val="3"/>
          <w:sz w:val="24"/>
        </w:rPr>
        <w:t>-X</w:t>
      </w:r>
      <w:r>
        <w:rPr>
          <w:rFonts w:ascii="宋体" w:hAnsi="Cambria Math" w:cs="Cambria Math" w:hint="eastAsia"/>
          <w:i/>
          <w:position w:val="3"/>
          <w:sz w:val="24"/>
          <w:vertAlign w:val="subscript"/>
        </w:rPr>
        <w:t>0</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（C.1）</w:t>
      </w:r>
    </w:p>
    <w:p w:rsidR="0049351D" w:rsidRDefault="00BF7796">
      <w:pPr>
        <w:pStyle w:val="21"/>
        <w:spacing w:after="0" w:line="360" w:lineRule="auto"/>
        <w:ind w:leftChars="0" w:left="0" w:firstLineChars="200" w:firstLine="480"/>
        <w:jc w:val="left"/>
        <w:rPr>
          <w:rFonts w:ascii="宋体" w:hAnsi="宋体"/>
          <w:sz w:val="24"/>
        </w:rPr>
      </w:pPr>
      <w:r>
        <w:rPr>
          <w:rFonts w:ascii="宋体" w:hAnsi="宋体" w:cs="宋体" w:hint="eastAsia"/>
          <w:sz w:val="24"/>
        </w:rPr>
        <w:t>式中：</w:t>
      </w:r>
    </w:p>
    <w:p w:rsidR="0049351D" w:rsidRDefault="00BF7796">
      <w:pPr>
        <w:pStyle w:val="21"/>
        <w:spacing w:after="0" w:line="360" w:lineRule="auto"/>
        <w:ind w:leftChars="0" w:left="0" w:firstLineChars="200" w:firstLine="480"/>
        <w:jc w:val="left"/>
        <w:rPr>
          <w:rFonts w:ascii="宋体" w:hAnsi="宋体"/>
          <w:sz w:val="24"/>
        </w:rPr>
      </w:pPr>
      <w:r>
        <w:rPr>
          <w:rFonts w:ascii="宋体" w:hAnsi="Cambria Math" w:cs="Cambria Math"/>
          <w:position w:val="3"/>
          <w:sz w:val="24"/>
        </w:rPr>
        <w:t>∆</w:t>
      </w:r>
      <w:r>
        <w:rPr>
          <w:rFonts w:ascii="宋体" w:hAnsi="宋体" w:hint="eastAsia"/>
          <w:sz w:val="24"/>
        </w:rPr>
        <w:t>——</w:t>
      </w:r>
      <w:r>
        <w:rPr>
          <w:rFonts w:ascii="宋体" w:hAnsi="宋体" w:cs="宋体" w:hint="eastAsia"/>
          <w:sz w:val="24"/>
        </w:rPr>
        <w:t>示值误差，</w:t>
      </w:r>
      <w:r>
        <w:rPr>
          <w:rFonts w:ascii="宋体" w:hAnsi="宋体" w:hint="eastAsia"/>
          <w:sz w:val="24"/>
        </w:rPr>
        <w:t>mg/dL</w:t>
      </w:r>
      <w:r>
        <w:rPr>
          <w:rFonts w:ascii="宋体" w:hAnsi="宋体" w:cs="宋体" w:hint="eastAsia"/>
          <w:sz w:val="24"/>
        </w:rPr>
        <w:t>；</w:t>
      </w:r>
    </w:p>
    <w:p w:rsidR="0049351D" w:rsidRDefault="00BF7796">
      <w:pPr>
        <w:pStyle w:val="21"/>
        <w:spacing w:after="0" w:line="360" w:lineRule="auto"/>
        <w:rPr>
          <w:rFonts w:ascii="宋体" w:hAnsi="宋体"/>
          <w:sz w:val="24"/>
        </w:rPr>
      </w:pPr>
      <w:r>
        <w:rPr>
          <w:rFonts w:ascii="宋体" w:hAnsi="Cambria Math" w:cs="Cambria Math" w:hint="eastAsia"/>
          <w:i/>
          <w:position w:val="3"/>
          <w:sz w:val="24"/>
        </w:rPr>
        <w:t>X</w:t>
      </w:r>
      <w:r>
        <w:rPr>
          <w:rFonts w:ascii="宋体" w:hAnsi="Cambria Math" w:cs="Cambria Math" w:hint="eastAsia"/>
          <w:i/>
          <w:position w:val="3"/>
          <w:sz w:val="24"/>
          <w:vertAlign w:val="subscript"/>
        </w:rPr>
        <w:t>i</w:t>
      </w:r>
      <w:r>
        <w:rPr>
          <w:rFonts w:ascii="宋体" w:hAnsi="宋体" w:hint="eastAsia"/>
          <w:sz w:val="24"/>
        </w:rPr>
        <w:t>——</w:t>
      </w:r>
      <w:r>
        <w:rPr>
          <w:rFonts w:ascii="宋体" w:hAnsi="宋体" w:cs="宋体" w:hint="eastAsia"/>
          <w:sz w:val="24"/>
        </w:rPr>
        <w:t>被校经皮黄疸测试仪</w:t>
      </w:r>
      <w:r>
        <w:rPr>
          <w:rFonts w:ascii="宋体" w:hAnsi="宋体" w:hint="eastAsia"/>
          <w:sz w:val="24"/>
        </w:rPr>
        <w:t>3</w:t>
      </w:r>
      <w:r>
        <w:rPr>
          <w:rFonts w:ascii="宋体" w:hAnsi="宋体" w:cs="宋体" w:hint="eastAsia"/>
          <w:sz w:val="24"/>
        </w:rPr>
        <w:t>次测量值的平均值，</w:t>
      </w:r>
      <w:r>
        <w:rPr>
          <w:rFonts w:ascii="宋体" w:hAnsi="宋体" w:hint="eastAsia"/>
          <w:sz w:val="24"/>
        </w:rPr>
        <w:t>mg/dL</w:t>
      </w:r>
      <w:r>
        <w:rPr>
          <w:rFonts w:ascii="宋体" w:hAnsi="宋体" w:cs="宋体" w:hint="eastAsia"/>
          <w:sz w:val="24"/>
        </w:rPr>
        <w:t>；</w:t>
      </w:r>
    </w:p>
    <w:p w:rsidR="0049351D" w:rsidRDefault="00BF7796">
      <w:pPr>
        <w:pStyle w:val="21"/>
        <w:spacing w:after="0" w:line="360" w:lineRule="auto"/>
        <w:rPr>
          <w:rFonts w:ascii="宋体" w:hAnsi="宋体"/>
          <w:sz w:val="24"/>
        </w:rPr>
      </w:pPr>
      <w:r>
        <w:rPr>
          <w:rFonts w:ascii="宋体" w:hAnsi="Cambria Math" w:cs="Cambria Math" w:hint="eastAsia"/>
          <w:i/>
          <w:position w:val="3"/>
          <w:sz w:val="24"/>
        </w:rPr>
        <w:t>X</w:t>
      </w:r>
      <w:r>
        <w:rPr>
          <w:rFonts w:ascii="宋体" w:hAnsi="Cambria Math" w:cs="Cambria Math" w:hint="eastAsia"/>
          <w:i/>
          <w:position w:val="3"/>
          <w:sz w:val="24"/>
          <w:vertAlign w:val="subscript"/>
        </w:rPr>
        <w:t>0</w:t>
      </w:r>
      <w:r>
        <w:rPr>
          <w:rFonts w:ascii="宋体" w:hAnsi="宋体" w:hint="eastAsia"/>
          <w:sz w:val="24"/>
        </w:rPr>
        <w:t>——</w:t>
      </w:r>
      <w:r>
        <w:rPr>
          <w:rFonts w:ascii="宋体" w:hAnsi="宋体" w:cs="宋体" w:hint="eastAsia"/>
          <w:sz w:val="24"/>
        </w:rPr>
        <w:t>标准经皮黄疸测试仪</w:t>
      </w:r>
      <w:r>
        <w:rPr>
          <w:rFonts w:ascii="宋体" w:hAnsi="宋体" w:hint="eastAsia"/>
          <w:sz w:val="24"/>
        </w:rPr>
        <w:t>3</w:t>
      </w:r>
      <w:r>
        <w:rPr>
          <w:rFonts w:ascii="宋体" w:hAnsi="宋体" w:cs="宋体" w:hint="eastAsia"/>
          <w:sz w:val="24"/>
        </w:rPr>
        <w:t>次测量值的平均值，</w:t>
      </w:r>
      <w:r>
        <w:rPr>
          <w:rFonts w:ascii="宋体" w:hAnsi="宋体" w:hint="eastAsia"/>
          <w:sz w:val="24"/>
        </w:rPr>
        <w:t>mg/dL</w:t>
      </w:r>
      <w:r>
        <w:rPr>
          <w:rFonts w:ascii="宋体" w:hAnsi="宋体" w:cs="宋体" w:hint="eastAsia"/>
          <w:sz w:val="24"/>
        </w:rPr>
        <w:t>。</w:t>
      </w:r>
    </w:p>
    <w:p w:rsidR="0049351D" w:rsidRDefault="00BF7796">
      <w:pPr>
        <w:spacing w:line="360" w:lineRule="auto"/>
        <w:rPr>
          <w:rFonts w:ascii="宋体" w:hAnsi="宋体"/>
          <w:sz w:val="24"/>
        </w:rPr>
      </w:pPr>
      <w:r>
        <w:rPr>
          <w:rFonts w:ascii="宋体" w:hAnsi="宋体" w:hint="eastAsia"/>
          <w:sz w:val="24"/>
        </w:rPr>
        <w:t xml:space="preserve">C.3  </w:t>
      </w:r>
      <w:r>
        <w:rPr>
          <w:rFonts w:ascii="宋体" w:hAnsi="宋体" w:cs="宋体" w:hint="eastAsia"/>
          <w:sz w:val="24"/>
        </w:rPr>
        <w:t>标准不确定度分量评定</w:t>
      </w:r>
    </w:p>
    <w:p w:rsidR="0049351D" w:rsidRDefault="00BF7796">
      <w:pPr>
        <w:spacing w:line="360" w:lineRule="auto"/>
        <w:rPr>
          <w:rFonts w:ascii="宋体" w:hAnsi="宋体"/>
          <w:sz w:val="24"/>
        </w:rPr>
      </w:pPr>
      <w:r>
        <w:rPr>
          <w:rFonts w:ascii="宋体" w:hAnsi="宋体" w:hint="eastAsia"/>
          <w:sz w:val="24"/>
        </w:rPr>
        <w:t xml:space="preserve">C.3.1  </w:t>
      </w:r>
      <w:r>
        <w:rPr>
          <w:rFonts w:ascii="宋体" w:hAnsi="宋体" w:cs="宋体" w:hint="eastAsia"/>
          <w:sz w:val="24"/>
        </w:rPr>
        <w:t>测量值</w:t>
      </w:r>
      <w:r>
        <w:rPr>
          <w:rFonts w:ascii="宋体" w:hAnsi="Cambria Math" w:cs="Cambria Math" w:hint="eastAsia"/>
          <w:i/>
          <w:position w:val="3"/>
          <w:sz w:val="24"/>
        </w:rPr>
        <w:t>X</w:t>
      </w:r>
      <w:r>
        <w:rPr>
          <w:rFonts w:ascii="宋体" w:hAnsi="Cambria Math" w:cs="Cambria Math" w:hint="eastAsia"/>
          <w:i/>
          <w:position w:val="3"/>
          <w:sz w:val="24"/>
          <w:vertAlign w:val="subscript"/>
        </w:rPr>
        <w:t>i</w:t>
      </w:r>
      <w:r>
        <w:rPr>
          <w:rFonts w:ascii="宋体" w:hAnsi="宋体" w:cs="宋体" w:hint="eastAsia"/>
          <w:sz w:val="24"/>
        </w:rPr>
        <w:t>引入的标准不确定度分量</w:t>
      </w:r>
      <w:bookmarkStart w:id="53" w:name="OLE_LINK3"/>
      <w:bookmarkStart w:id="54" w:name="OLE_LINK9"/>
      <m:oMath>
        <m:r>
          <w:rPr>
            <w:rFonts w:ascii="Cambria Math" w:hAnsi="Cambria Math"/>
            <w:sz w:val="24"/>
            <w:vertAlign w:val="subscript"/>
          </w:rPr>
          <m:t>u</m:t>
        </m:r>
        <m:r>
          <w:rPr>
            <w:rFonts w:ascii="Cambria Math" w:hAnsi="Cambria Math" w:hint="eastAsia"/>
            <w:sz w:val="24"/>
          </w:rPr>
          <m:t>(</m:t>
        </m:r>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bookmarkEnd w:id="53"/>
    </w:p>
    <w:bookmarkEnd w:id="54"/>
    <w:p w:rsidR="0049351D" w:rsidRDefault="00BF7796">
      <w:pPr>
        <w:spacing w:line="360" w:lineRule="auto"/>
        <w:rPr>
          <w:rFonts w:ascii="宋体" w:hAnsi="宋体"/>
          <w:sz w:val="24"/>
        </w:rPr>
      </w:pPr>
      <w:r>
        <w:rPr>
          <w:rFonts w:ascii="宋体" w:hAnsi="宋体" w:hint="eastAsia"/>
          <w:sz w:val="24"/>
        </w:rPr>
        <w:t>C.3.1.1</w:t>
      </w:r>
      <w:r>
        <w:rPr>
          <w:rFonts w:ascii="宋体" w:hAnsi="宋体"/>
          <w:sz w:val="24"/>
        </w:rPr>
        <w:t xml:space="preserve">  </w:t>
      </w:r>
      <w:r>
        <w:rPr>
          <w:rFonts w:ascii="宋体" w:hAnsi="宋体" w:cs="宋体" w:hint="eastAsia"/>
          <w:sz w:val="24"/>
        </w:rPr>
        <w:t>测量重复性引入的标准不确定度分量</w:t>
      </w:r>
      <m:oMath>
        <m:sSub>
          <m:sSubPr>
            <m:ctrlPr>
              <w:rPr>
                <w:rFonts w:ascii="Cambria Math" w:hAnsi="Cambria Math"/>
                <w:i/>
                <w:sz w:val="24"/>
                <w:vertAlign w:val="subscript"/>
              </w:rPr>
            </m:ctrlPr>
          </m:sSubPr>
          <m:e>
            <m:r>
              <w:rPr>
                <w:rFonts w:ascii="Cambria Math" w:hAnsi="Cambria Math" w:hint="eastAsia"/>
                <w:sz w:val="24"/>
                <w:vertAlign w:val="subscript"/>
              </w:rPr>
              <m:t>u</m:t>
            </m:r>
          </m:e>
          <m:sub>
            <m:r>
              <w:rPr>
                <w:rFonts w:ascii="Cambria Math" w:hAnsi="Cambria Math"/>
                <w:sz w:val="24"/>
                <w:vertAlign w:val="subscript"/>
              </w:rPr>
              <m:t>1</m:t>
            </m:r>
          </m:sub>
        </m:sSub>
        <m:r>
          <w:rPr>
            <w:rFonts w:ascii="Cambria Math" w:hAnsi="Cambria Math" w:hint="eastAsia"/>
            <w:sz w:val="24"/>
          </w:rPr>
          <m:t>(</m:t>
        </m:r>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p>
    <w:p w:rsidR="0049351D" w:rsidRDefault="00BF7796">
      <w:pPr>
        <w:spacing w:line="360" w:lineRule="auto"/>
        <w:ind w:firstLineChars="200" w:firstLine="480"/>
        <w:rPr>
          <w:rFonts w:ascii="宋体" w:hAnsi="宋体" w:cs="宋体"/>
          <w:sz w:val="24"/>
        </w:rPr>
      </w:pPr>
      <w:r>
        <w:rPr>
          <w:rFonts w:ascii="宋体" w:hAnsi="宋体" w:cs="宋体" w:hint="eastAsia"/>
          <w:sz w:val="24"/>
        </w:rPr>
        <w:t>采用A类方法评定，用标准经皮黄疸测试仪对总胆红素浓度模拟溶液进行测量，测量值为18.2</w:t>
      </w:r>
      <w:r>
        <w:rPr>
          <w:rFonts w:ascii="宋体" w:hAnsi="宋体"/>
          <w:sz w:val="24"/>
        </w:rPr>
        <w:t xml:space="preserve"> mg</w:t>
      </w:r>
      <w:r>
        <w:rPr>
          <w:rFonts w:ascii="宋体" w:hAnsi="宋体" w:hint="eastAsia"/>
          <w:sz w:val="24"/>
        </w:rPr>
        <w:t>/dL ，再用</w:t>
      </w:r>
      <w:r>
        <w:rPr>
          <w:rFonts w:ascii="宋体" w:hAnsi="宋体" w:cs="宋体" w:hint="eastAsia"/>
          <w:sz w:val="24"/>
        </w:rPr>
        <w:t>被校经皮黄疸测试仪对总胆红素浓度模拟溶液进行</w:t>
      </w:r>
      <w:r>
        <w:rPr>
          <w:rFonts w:ascii="宋体" w:hAnsi="宋体" w:hint="eastAsia"/>
          <w:sz w:val="24"/>
        </w:rPr>
        <w:t>10</w:t>
      </w:r>
      <w:r>
        <w:rPr>
          <w:rFonts w:ascii="宋体" w:hAnsi="宋体" w:cs="宋体" w:hint="eastAsia"/>
          <w:sz w:val="24"/>
        </w:rPr>
        <w:t>次重复测量，测量结果见表C.1。</w:t>
      </w:r>
    </w:p>
    <w:p w:rsidR="0049351D" w:rsidRDefault="00BF7796">
      <w:pPr>
        <w:spacing w:line="360" w:lineRule="auto"/>
        <w:jc w:val="center"/>
        <w:rPr>
          <w:rFonts w:ascii="黑体" w:eastAsia="黑体" w:hAnsi="黑体" w:cs="宋体"/>
          <w:szCs w:val="21"/>
        </w:rPr>
      </w:pPr>
      <w:r>
        <w:rPr>
          <w:rFonts w:ascii="黑体" w:eastAsia="黑体" w:hAnsi="黑体" w:cs="宋体" w:hint="eastAsia"/>
          <w:szCs w:val="21"/>
        </w:rPr>
        <w:lastRenderedPageBreak/>
        <w:t>表C.1  测量结果</w:t>
      </w:r>
    </w:p>
    <w:tbl>
      <w:tblPr>
        <w:tblpPr w:leftFromText="180" w:rightFromText="180" w:vertAnchor="text" w:horzAnchor="margin" w:tblpXSpec="center" w:tblpY="145"/>
        <w:tblW w:w="8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680"/>
        <w:gridCol w:w="680"/>
        <w:gridCol w:w="680"/>
        <w:gridCol w:w="680"/>
        <w:gridCol w:w="680"/>
        <w:gridCol w:w="680"/>
        <w:gridCol w:w="680"/>
        <w:gridCol w:w="680"/>
        <w:gridCol w:w="680"/>
        <w:gridCol w:w="680"/>
      </w:tblGrid>
      <w:tr w:rsidR="0049351D">
        <w:trPr>
          <w:trHeight w:val="558"/>
        </w:trPr>
        <w:tc>
          <w:tcPr>
            <w:tcW w:w="1351"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测量次数</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2</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3</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4</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5</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6</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7</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8</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9</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10</w:t>
            </w:r>
          </w:p>
        </w:tc>
      </w:tr>
      <w:tr w:rsidR="0049351D">
        <w:trPr>
          <w:trHeight w:val="558"/>
        </w:trPr>
        <w:tc>
          <w:tcPr>
            <w:tcW w:w="1351"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测量结果/</w:t>
            </w:r>
          </w:p>
          <w:p w:rsidR="0049351D" w:rsidRDefault="00BF7796">
            <w:pPr>
              <w:pStyle w:val="TableText"/>
              <w:rPr>
                <w:rFonts w:ascii="宋体" w:eastAsia="宋体" w:hAnsi="宋体"/>
                <w:color w:val="auto"/>
                <w:lang w:eastAsia="zh-CN"/>
              </w:rPr>
            </w:pPr>
            <w:r>
              <w:rPr>
                <w:rFonts w:ascii="宋体" w:hAnsi="宋体" w:cs="宋体" w:hint="eastAsia"/>
                <w:color w:val="auto"/>
                <w:lang w:eastAsia="zh-CN"/>
              </w:rPr>
              <w:t>（</w:t>
            </w:r>
            <w:r>
              <w:rPr>
                <w:rFonts w:ascii="宋体" w:hAnsi="宋体"/>
                <w:color w:val="auto"/>
                <w:lang w:eastAsia="zh-CN"/>
              </w:rPr>
              <w:t>mg</w:t>
            </w:r>
            <w:r>
              <w:rPr>
                <w:rFonts w:ascii="宋体" w:hAnsi="宋体" w:hint="eastAsia"/>
                <w:color w:val="auto"/>
                <w:lang w:eastAsia="zh-CN"/>
              </w:rPr>
              <w:t>/dL</w:t>
            </w:r>
            <w:r>
              <w:rPr>
                <w:rFonts w:ascii="宋体" w:hAnsi="宋体" w:cs="宋体" w:hint="eastAsia"/>
                <w:color w:val="auto"/>
                <w:lang w:eastAsia="zh-CN"/>
              </w:rPr>
              <w:t>）</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18.5</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18.4</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18.2</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18.5</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18.4</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18.3</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18.3</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18.4</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18.3</w:t>
            </w:r>
          </w:p>
        </w:tc>
        <w:tc>
          <w:tcPr>
            <w:tcW w:w="680" w:type="dxa"/>
            <w:vAlign w:val="center"/>
          </w:tcPr>
          <w:p w:rsidR="0049351D" w:rsidRDefault="00BF7796">
            <w:pPr>
              <w:pStyle w:val="TableText"/>
              <w:rPr>
                <w:rFonts w:ascii="宋体" w:eastAsia="宋体" w:hAnsi="宋体"/>
                <w:color w:val="auto"/>
                <w:lang w:eastAsia="zh-CN"/>
              </w:rPr>
            </w:pPr>
            <w:r>
              <w:rPr>
                <w:rFonts w:ascii="宋体" w:eastAsia="宋体" w:hAnsi="宋体" w:hint="eastAsia"/>
                <w:color w:val="auto"/>
                <w:lang w:eastAsia="zh-CN"/>
              </w:rPr>
              <w:t>18.5</w:t>
            </w:r>
          </w:p>
        </w:tc>
      </w:tr>
    </w:tbl>
    <w:p w:rsidR="0049351D" w:rsidRDefault="00D53396">
      <w:pPr>
        <w:spacing w:line="360" w:lineRule="auto"/>
        <w:ind w:firstLineChars="200" w:firstLine="480"/>
        <w:rPr>
          <w:rFonts w:ascii="宋体" w:hAnsi="宋体" w:cs="宋体"/>
          <w:sz w:val="24"/>
        </w:rPr>
      </w:pPr>
      <w:r>
        <w:rPr>
          <w:rFonts w:ascii="宋体" w:hAnsi="宋体" w:cs="宋体" w:hint="eastAsia"/>
          <w:sz w:val="24"/>
        </w:rPr>
        <w:t>单次测量</w:t>
      </w:r>
      <w:r w:rsidR="00AA483C">
        <w:rPr>
          <w:rFonts w:ascii="宋体" w:hAnsi="宋体" w:cs="宋体" w:hint="eastAsia"/>
          <w:sz w:val="24"/>
        </w:rPr>
        <w:t>结果的</w:t>
      </w:r>
      <w:r w:rsidR="00BF7796">
        <w:rPr>
          <w:rFonts w:ascii="宋体" w:hAnsi="宋体" w:cs="宋体" w:hint="eastAsia"/>
          <w:sz w:val="24"/>
        </w:rPr>
        <w:t>标准差</w:t>
      </w:r>
      <w:r w:rsidR="0049351D" w:rsidRPr="0049351D">
        <w:rPr>
          <w:rFonts w:ascii="宋体" w:hAnsi="宋体"/>
          <w:bCs/>
          <w:position w:val="-26"/>
          <w:sz w:val="24"/>
        </w:rPr>
        <w:object w:dxaOrig="2040" w:dyaOrig="1040">
          <v:shape id="_x0000_i1030" type="#_x0000_t75" style="width:100.5pt;height:51pt" o:ole="">
            <v:imagedata r:id="rId31" o:title=""/>
          </v:shape>
          <o:OLEObject Type="Embed" ProgID="Equation.DSMT4" ShapeID="_x0000_i1030" DrawAspect="Content" ObjectID="_1790165607" r:id="rId32"/>
        </w:object>
      </w:r>
      <w:r w:rsidR="00BF7796">
        <w:rPr>
          <w:rFonts w:ascii="宋体" w:hAnsi="宋体" w:hint="eastAsia"/>
          <w:bCs/>
          <w:sz w:val="24"/>
        </w:rPr>
        <w:t>=0.</w:t>
      </w:r>
      <w:r w:rsidR="00BF7796">
        <w:rPr>
          <w:rFonts w:ascii="宋体" w:hAnsi="宋体"/>
          <w:bCs/>
          <w:sz w:val="24"/>
        </w:rPr>
        <w:t>10</w:t>
      </w:r>
      <w:r w:rsidR="00BF7796">
        <w:rPr>
          <w:rFonts w:ascii="宋体" w:hAnsi="宋体" w:hint="eastAsia"/>
          <w:bCs/>
          <w:sz w:val="24"/>
        </w:rPr>
        <w:t xml:space="preserve"> </w:t>
      </w:r>
      <w:r w:rsidR="00BF7796">
        <w:rPr>
          <w:rFonts w:ascii="宋体" w:hAnsi="宋体"/>
          <w:bCs/>
          <w:sz w:val="24"/>
        </w:rPr>
        <w:t>mg</w:t>
      </w:r>
      <w:r w:rsidR="00BF7796">
        <w:rPr>
          <w:rFonts w:ascii="宋体" w:hAnsi="宋体" w:hint="eastAsia"/>
          <w:bCs/>
          <w:sz w:val="24"/>
        </w:rPr>
        <w:t>/dL</w:t>
      </w:r>
    </w:p>
    <w:p w:rsidR="0049351D" w:rsidRDefault="00BF7796">
      <w:pPr>
        <w:spacing w:line="360" w:lineRule="auto"/>
        <w:ind w:firstLineChars="200" w:firstLine="480"/>
        <w:rPr>
          <w:rFonts w:ascii="宋体" w:hAnsi="宋体" w:cs="宋体"/>
          <w:sz w:val="24"/>
        </w:rPr>
      </w:pPr>
      <w:r>
        <w:rPr>
          <w:rFonts w:ascii="宋体" w:hAnsi="宋体" w:cs="宋体" w:hint="eastAsia"/>
          <w:sz w:val="24"/>
        </w:rPr>
        <w:t>实际测量时，以</w:t>
      </w:r>
      <w:r>
        <w:rPr>
          <w:rFonts w:ascii="宋体" w:hAnsi="宋体" w:hint="eastAsia"/>
          <w:sz w:val="24"/>
        </w:rPr>
        <w:t>3</w:t>
      </w:r>
      <w:r>
        <w:rPr>
          <w:rFonts w:ascii="宋体" w:hAnsi="宋体" w:cs="宋体" w:hint="eastAsia"/>
          <w:sz w:val="24"/>
        </w:rPr>
        <w:t>次测量的平均值作为测量结果，则测量重复性引入的标准不确定度分量为：</w:t>
      </w:r>
    </w:p>
    <w:p w:rsidR="0049351D" w:rsidRDefault="002A3E9D">
      <w:pPr>
        <w:spacing w:line="360" w:lineRule="auto"/>
        <w:ind w:firstLineChars="200" w:firstLine="480"/>
        <w:jc w:val="center"/>
        <w:rPr>
          <w:rFonts w:ascii="宋体" w:hAnsi="宋体"/>
          <w:sz w:val="24"/>
        </w:rPr>
      </w:pPr>
      <m:oMath>
        <m:sSub>
          <m:sSubPr>
            <m:ctrlPr>
              <w:rPr>
                <w:rFonts w:ascii="Cambria Math" w:hAnsi="Cambria Math"/>
                <w:i/>
                <w:sz w:val="24"/>
                <w:vertAlign w:val="subscript"/>
              </w:rPr>
            </m:ctrlPr>
          </m:sSubPr>
          <m:e>
            <m:r>
              <w:rPr>
                <w:rFonts w:ascii="Cambria Math" w:hAnsi="Cambria Math" w:hint="eastAsia"/>
                <w:sz w:val="24"/>
                <w:vertAlign w:val="subscript"/>
              </w:rPr>
              <m:t>u</m:t>
            </m:r>
          </m:e>
          <m:sub>
            <m:r>
              <w:rPr>
                <w:rFonts w:ascii="Cambria Math" w:hAnsi="Cambria Math"/>
                <w:sz w:val="24"/>
                <w:vertAlign w:val="subscript"/>
              </w:rPr>
              <m:t>1</m:t>
            </m:r>
          </m:sub>
        </m:sSub>
        <m:r>
          <w:rPr>
            <w:rFonts w:ascii="Cambria Math" w:hAnsi="Cambria Math" w:hint="eastAsia"/>
            <w:sz w:val="24"/>
          </w:rPr>
          <m:t>(</m:t>
        </m:r>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r w:rsidR="00BF7796">
        <w:rPr>
          <w:rFonts w:hint="eastAsia"/>
          <w:sz w:val="24"/>
        </w:rPr>
        <w:t>=</w:t>
      </w:r>
      <w:r w:rsidR="0049351D" w:rsidRPr="0049351D">
        <w:rPr>
          <w:position w:val="-28"/>
          <w:sz w:val="24"/>
        </w:rPr>
        <w:object w:dxaOrig="400" w:dyaOrig="660">
          <v:shape id="_x0000_i1031" type="#_x0000_t75" style="width:19.5pt;height:31.5pt" o:ole="">
            <v:imagedata r:id="rId33" o:title=""/>
          </v:shape>
          <o:OLEObject Type="Embed" ProgID="Equation.3" ShapeID="_x0000_i1031" DrawAspect="Content" ObjectID="_1790165608" r:id="rId34"/>
        </w:object>
      </w:r>
      <w:r w:rsidR="00BF7796">
        <w:rPr>
          <w:rFonts w:ascii="宋体" w:hAnsi="宋体" w:hint="eastAsia"/>
          <w:sz w:val="24"/>
        </w:rPr>
        <w:t>=0.</w:t>
      </w:r>
      <w:r w:rsidR="0034078A">
        <w:rPr>
          <w:rFonts w:ascii="宋体" w:hAnsi="宋体"/>
          <w:sz w:val="24"/>
        </w:rPr>
        <w:t>0</w:t>
      </w:r>
      <w:r w:rsidR="0034078A">
        <w:rPr>
          <w:rFonts w:ascii="宋体" w:hAnsi="宋体" w:hint="eastAsia"/>
          <w:sz w:val="24"/>
        </w:rPr>
        <w:t>6</w:t>
      </w:r>
      <w:r w:rsidR="00BF7796">
        <w:rPr>
          <w:rFonts w:ascii="宋体" w:hAnsi="宋体" w:hint="eastAsia"/>
          <w:sz w:val="24"/>
        </w:rPr>
        <w:t xml:space="preserve"> </w:t>
      </w:r>
      <w:r w:rsidR="00BF7796">
        <w:rPr>
          <w:rFonts w:ascii="宋体" w:hAnsi="宋体"/>
          <w:sz w:val="24"/>
        </w:rPr>
        <w:t>mg</w:t>
      </w:r>
      <w:r w:rsidR="00BF7796">
        <w:rPr>
          <w:rFonts w:ascii="宋体" w:hAnsi="宋体" w:hint="eastAsia"/>
          <w:sz w:val="24"/>
        </w:rPr>
        <w:t>/d</w:t>
      </w:r>
      <w:r w:rsidR="00BF7796">
        <w:rPr>
          <w:rFonts w:ascii="宋体" w:hAnsi="宋体"/>
          <w:sz w:val="24"/>
        </w:rPr>
        <w:t>L</w:t>
      </w:r>
    </w:p>
    <w:p w:rsidR="0049351D" w:rsidRDefault="00BF7796">
      <w:pPr>
        <w:spacing w:line="360" w:lineRule="auto"/>
        <w:rPr>
          <w:rFonts w:ascii="宋体" w:hAnsi="宋体"/>
          <w:sz w:val="24"/>
        </w:rPr>
      </w:pPr>
      <w:r>
        <w:rPr>
          <w:rFonts w:ascii="宋体" w:hAnsi="宋体" w:hint="eastAsia"/>
          <w:sz w:val="24"/>
        </w:rPr>
        <w:t>C.3.1.2</w:t>
      </w:r>
      <w:r>
        <w:rPr>
          <w:rFonts w:ascii="宋体" w:hAnsi="宋体"/>
          <w:sz w:val="24"/>
        </w:rPr>
        <w:t xml:space="preserve">  </w:t>
      </w:r>
      <w:r>
        <w:rPr>
          <w:rFonts w:ascii="宋体" w:hAnsi="宋体" w:hint="eastAsia"/>
          <w:sz w:val="24"/>
        </w:rPr>
        <w:t>被校</w:t>
      </w:r>
      <w:r>
        <w:rPr>
          <w:rFonts w:ascii="宋体" w:hAnsi="宋体" w:cs="宋体" w:hint="eastAsia"/>
          <w:sz w:val="24"/>
        </w:rPr>
        <w:t>经皮黄疸测试仪分辨力引入的标准不确定度分量</w:t>
      </w:r>
      <w:bookmarkStart w:id="55" w:name="OLE_LINK4"/>
      <w:bookmarkStart w:id="56" w:name="OLE_LINK5"/>
      <w:bookmarkStart w:id="57" w:name="OLE_LINK8"/>
      <m:oMath>
        <m:sSub>
          <m:sSubPr>
            <m:ctrlPr>
              <w:rPr>
                <w:rFonts w:ascii="Cambria Math" w:hAnsi="Cambria Math"/>
                <w:sz w:val="24"/>
                <w:vertAlign w:val="subscript"/>
              </w:rPr>
            </m:ctrlPr>
          </m:sSubPr>
          <m:e>
            <m:r>
              <w:rPr>
                <w:rFonts w:ascii="Cambria Math" w:hAnsi="Cambria Math" w:hint="eastAsia"/>
                <w:sz w:val="24"/>
                <w:vertAlign w:val="subscript"/>
              </w:rPr>
              <m:t>u</m:t>
            </m:r>
          </m:e>
          <m:sub>
            <m:r>
              <w:rPr>
                <w:rFonts w:ascii="Cambria Math" w:hAnsi="Cambria Math"/>
                <w:sz w:val="24"/>
                <w:vertAlign w:val="subscript"/>
              </w:rPr>
              <m:t>2</m:t>
            </m:r>
          </m:sub>
        </m:sSub>
        <m:r>
          <w:rPr>
            <w:rFonts w:ascii="Cambria Math" w:hAnsi="Cambria Math" w:hint="eastAsia"/>
            <w:sz w:val="24"/>
          </w:rPr>
          <m:t>(</m:t>
        </m:r>
        <m:sSub>
          <m:sSubPr>
            <m:ctrlPr>
              <w:rPr>
                <w:rFonts w:ascii="Cambria Math" w:hAnsi="Cambria Math"/>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bookmarkEnd w:id="55"/>
      <w:bookmarkEnd w:id="56"/>
      <w:bookmarkEnd w:id="57"/>
    </w:p>
    <w:p w:rsidR="0049351D" w:rsidRDefault="00BF7796">
      <w:pPr>
        <w:spacing w:line="360" w:lineRule="auto"/>
        <w:ind w:firstLineChars="200" w:firstLine="480"/>
        <w:rPr>
          <w:rFonts w:ascii="宋体" w:hAnsi="宋体"/>
          <w:sz w:val="24"/>
        </w:rPr>
      </w:pPr>
      <w:r>
        <w:rPr>
          <w:rFonts w:ascii="宋体" w:hAnsi="宋体" w:cs="宋体" w:hint="eastAsia"/>
          <w:sz w:val="24"/>
        </w:rPr>
        <w:t>采用</w:t>
      </w:r>
      <w:r>
        <w:rPr>
          <w:rFonts w:ascii="宋体" w:hAnsi="宋体" w:hint="eastAsia"/>
          <w:sz w:val="24"/>
        </w:rPr>
        <w:t>B</w:t>
      </w:r>
      <w:r>
        <w:rPr>
          <w:rFonts w:ascii="宋体" w:hAnsi="宋体" w:cs="宋体" w:hint="eastAsia"/>
          <w:sz w:val="24"/>
        </w:rPr>
        <w:t>类方法评定，经皮黄疸测试仪分辨力</w:t>
      </w:r>
      <w:r w:rsidR="0049351D" w:rsidRPr="0049351D">
        <w:rPr>
          <w:rFonts w:ascii="宋体" w:hAnsi="宋体"/>
          <w:position w:val="-12"/>
          <w:sz w:val="24"/>
        </w:rPr>
        <w:object w:dxaOrig="280" w:dyaOrig="360">
          <v:shape id="_x0000_i1032" type="#_x0000_t75" style="width:12pt;height:17.25pt" o:ole="">
            <v:imagedata r:id="rId35" o:title=""/>
          </v:shape>
          <o:OLEObject Type="Embed" ProgID="Equation.3" ShapeID="_x0000_i1032" DrawAspect="Content" ObjectID="_1790165609" r:id="rId36"/>
        </w:object>
      </w:r>
      <w:r>
        <w:rPr>
          <w:rFonts w:ascii="宋体" w:hAnsi="宋体" w:hint="eastAsia"/>
          <w:sz w:val="24"/>
        </w:rPr>
        <w:t xml:space="preserve">为0.1 </w:t>
      </w:r>
      <w:r>
        <w:rPr>
          <w:rFonts w:ascii="宋体" w:hAnsi="宋体"/>
          <w:sz w:val="24"/>
        </w:rPr>
        <w:t>mg</w:t>
      </w:r>
      <w:r>
        <w:rPr>
          <w:rFonts w:ascii="宋体" w:hAnsi="宋体" w:hint="eastAsia"/>
          <w:sz w:val="24"/>
        </w:rPr>
        <w:t>/dL</w:t>
      </w:r>
      <w:r>
        <w:rPr>
          <w:rFonts w:ascii="宋体" w:hAnsi="宋体" w:cs="宋体" w:hint="eastAsia"/>
          <w:sz w:val="24"/>
        </w:rPr>
        <w:t>，区间半宽为0.05</w:t>
      </w:r>
      <w:r>
        <w:rPr>
          <w:rFonts w:ascii="宋体" w:hAnsi="宋体"/>
          <w:sz w:val="24"/>
        </w:rPr>
        <w:t xml:space="preserve"> </w:t>
      </w:r>
      <w:r>
        <w:rPr>
          <w:rFonts w:ascii="宋体" w:hAnsi="宋体" w:hint="eastAsia"/>
          <w:sz w:val="24"/>
        </w:rPr>
        <w:t xml:space="preserve"> </w:t>
      </w:r>
      <w:r>
        <w:rPr>
          <w:rFonts w:ascii="宋体" w:hAnsi="宋体"/>
          <w:sz w:val="24"/>
        </w:rPr>
        <w:t>mg</w:t>
      </w:r>
      <w:r>
        <w:rPr>
          <w:rFonts w:ascii="宋体" w:hAnsi="宋体" w:hint="eastAsia"/>
          <w:sz w:val="24"/>
        </w:rPr>
        <w:t>/dL，按均匀分布，包含因子为</w:t>
      </w:r>
      <m:oMath>
        <m:rad>
          <m:radPr>
            <m:degHide m:val="1"/>
            <m:ctrlPr>
              <w:rPr>
                <w:rFonts w:ascii="Cambria Math" w:hAnsi="Cambria Math"/>
                <w:sz w:val="24"/>
              </w:rPr>
            </m:ctrlPr>
          </m:radPr>
          <m:deg/>
          <m:e>
            <w:bookmarkStart w:id="58" w:name="OLE_LINK6"/>
            <w:bookmarkStart w:id="59" w:name="OLE_LINK7"/>
            <w:bookmarkStart w:id="60" w:name="OLE_LINK10"/>
            <m:r>
              <w:rPr>
                <w:rFonts w:ascii="Cambria Math" w:hAnsi="Cambria Math"/>
                <w:sz w:val="24"/>
              </w:rPr>
              <m:t>3</m:t>
            </m:r>
            <w:bookmarkEnd w:id="58"/>
            <w:bookmarkEnd w:id="59"/>
            <w:bookmarkEnd w:id="60"/>
          </m:e>
        </m:rad>
      </m:oMath>
      <w:r>
        <w:rPr>
          <w:rFonts w:ascii="宋体" w:hAnsi="宋体" w:hint="eastAsia"/>
          <w:sz w:val="24"/>
        </w:rPr>
        <w:t>，则</w:t>
      </w:r>
      <w:r>
        <w:rPr>
          <w:rFonts w:ascii="宋体" w:hAnsi="宋体" w:cs="宋体" w:hint="eastAsia"/>
          <w:sz w:val="24"/>
        </w:rPr>
        <w:t>分辨力引入的标准不确定度分量为：</w:t>
      </w:r>
    </w:p>
    <w:p w:rsidR="0049351D" w:rsidRDefault="002A3E9D">
      <w:pPr>
        <w:spacing w:line="360" w:lineRule="auto"/>
        <w:ind w:firstLine="1920"/>
        <w:rPr>
          <w:rFonts w:ascii="宋体" w:hAnsi="宋体"/>
          <w:sz w:val="24"/>
        </w:rPr>
      </w:pPr>
      <m:oMath>
        <m:sSub>
          <m:sSubPr>
            <m:ctrlPr>
              <w:rPr>
                <w:rFonts w:ascii="Cambria Math" w:hAnsi="Cambria Math"/>
                <w:sz w:val="24"/>
                <w:vertAlign w:val="subscript"/>
              </w:rPr>
            </m:ctrlPr>
          </m:sSubPr>
          <m:e>
            <m:r>
              <w:rPr>
                <w:rFonts w:ascii="Cambria Math" w:hAnsi="Cambria Math" w:hint="eastAsia"/>
                <w:sz w:val="24"/>
                <w:vertAlign w:val="subscript"/>
              </w:rPr>
              <m:t>u</m:t>
            </m:r>
          </m:e>
          <m:sub>
            <m:r>
              <w:rPr>
                <w:rFonts w:ascii="Cambria Math" w:hAnsi="Cambria Math"/>
                <w:sz w:val="24"/>
                <w:vertAlign w:val="subscript"/>
              </w:rPr>
              <m:t>2</m:t>
            </m:r>
          </m:sub>
        </m:sSub>
        <m:r>
          <w:rPr>
            <w:rFonts w:ascii="Cambria Math" w:hAnsi="Cambria Math" w:hint="eastAsia"/>
            <w:sz w:val="24"/>
          </w:rPr>
          <m:t>(</m:t>
        </m:r>
        <m:sSub>
          <m:sSubPr>
            <m:ctrlPr>
              <w:rPr>
                <w:rFonts w:ascii="Cambria Math" w:hAnsi="Cambria Math"/>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r w:rsidR="00BF7796">
        <w:rPr>
          <w:rFonts w:ascii="宋体" w:hAnsi="宋体" w:hint="eastAsia"/>
          <w:sz w:val="24"/>
        </w:rPr>
        <w:t>=(</w:t>
      </w:r>
      <w:r w:rsidR="0049351D" w:rsidRPr="0049351D">
        <w:rPr>
          <w:rFonts w:ascii="宋体" w:hAnsi="宋体"/>
          <w:position w:val="-12"/>
          <w:sz w:val="24"/>
        </w:rPr>
        <w:object w:dxaOrig="280" w:dyaOrig="360">
          <v:shape id="_x0000_i1033" type="#_x0000_t75" style="width:12pt;height:17.25pt" o:ole="">
            <v:imagedata r:id="rId35" o:title=""/>
          </v:shape>
          <o:OLEObject Type="Embed" ProgID="Equation.3" ShapeID="_x0000_i1033" DrawAspect="Content" ObjectID="_1790165610" r:id="rId37"/>
        </w:object>
      </w:r>
      <w:r w:rsidR="00BF7796">
        <w:rPr>
          <w:rFonts w:ascii="宋体" w:hAnsi="宋体" w:hint="eastAsia"/>
          <w:sz w:val="24"/>
        </w:rPr>
        <w:t>/2)/</w:t>
      </w:r>
      <m:oMath>
        <m:rad>
          <m:radPr>
            <m:degHide m:val="1"/>
            <m:ctrlPr>
              <w:rPr>
                <w:rFonts w:ascii="Cambria Math" w:hAnsi="Cambria Math" w:cs="宋体"/>
                <w:sz w:val="24"/>
              </w:rPr>
            </m:ctrlPr>
          </m:radPr>
          <m:deg/>
          <m:e>
            <m:r>
              <w:rPr>
                <w:rFonts w:ascii="Cambria Math" w:hAnsi="Cambria Math"/>
                <w:sz w:val="24"/>
              </w:rPr>
              <m:t>3</m:t>
            </m:r>
          </m:e>
        </m:rad>
      </m:oMath>
      <w:r w:rsidR="00BF7796">
        <w:rPr>
          <w:rFonts w:ascii="宋体" w:hAnsi="宋体" w:hint="eastAsia"/>
          <w:sz w:val="24"/>
        </w:rPr>
        <w:t>=0.05/</w:t>
      </w:r>
      <m:oMath>
        <m:rad>
          <m:radPr>
            <m:degHide m:val="1"/>
            <m:ctrlPr>
              <w:rPr>
                <w:rFonts w:ascii="Cambria Math" w:hAnsi="Cambria Math" w:cs="宋体"/>
                <w:sz w:val="24"/>
              </w:rPr>
            </m:ctrlPr>
          </m:radPr>
          <m:deg/>
          <m:e>
            <m:r>
              <w:rPr>
                <w:rFonts w:ascii="Cambria Math" w:hAnsi="Cambria Math"/>
                <w:sz w:val="24"/>
              </w:rPr>
              <m:t>3</m:t>
            </m:r>
          </m:e>
        </m:rad>
      </m:oMath>
      <w:r w:rsidR="00BF7796">
        <w:rPr>
          <w:rFonts w:ascii="宋体" w:hAnsi="宋体" w:hint="eastAsia"/>
          <w:sz w:val="24"/>
        </w:rPr>
        <w:t>=0.0</w:t>
      </w:r>
      <w:r w:rsidR="0034078A">
        <w:rPr>
          <w:rFonts w:ascii="宋体" w:hAnsi="宋体" w:hint="eastAsia"/>
          <w:sz w:val="24"/>
        </w:rPr>
        <w:t>3</w:t>
      </w:r>
      <w:r w:rsidR="00BF7796">
        <w:rPr>
          <w:rFonts w:ascii="宋体" w:hAnsi="宋体" w:hint="eastAsia"/>
          <w:sz w:val="24"/>
        </w:rPr>
        <w:t xml:space="preserve"> </w:t>
      </w:r>
      <w:r w:rsidR="00BF7796">
        <w:rPr>
          <w:rFonts w:ascii="宋体" w:hAnsi="宋体"/>
          <w:sz w:val="24"/>
        </w:rPr>
        <w:t>mg</w:t>
      </w:r>
      <w:r w:rsidR="00BF7796">
        <w:rPr>
          <w:rFonts w:ascii="宋体" w:hAnsi="宋体" w:hint="eastAsia"/>
          <w:sz w:val="24"/>
        </w:rPr>
        <w:t>/dL</w:t>
      </w:r>
    </w:p>
    <w:p w:rsidR="0049351D" w:rsidRDefault="00BF7796">
      <w:pPr>
        <w:spacing w:line="360" w:lineRule="auto"/>
        <w:ind w:firstLineChars="200" w:firstLine="480"/>
        <w:rPr>
          <w:rFonts w:ascii="宋体" w:hAnsi="宋体"/>
          <w:sz w:val="24"/>
        </w:rPr>
      </w:pPr>
      <w:r>
        <w:rPr>
          <w:rFonts w:ascii="宋体" w:hAnsi="宋体" w:cs="宋体" w:hint="eastAsia"/>
          <w:sz w:val="24"/>
        </w:rPr>
        <w:t>由重复性引入的标准不确定度和分辨力引入的标准不确定度存在关联性，两者取较大值，则测量值</w:t>
      </w:r>
      <w:r>
        <w:rPr>
          <w:rFonts w:ascii="宋体" w:hAnsi="Cambria Math" w:cs="Cambria Math" w:hint="eastAsia"/>
          <w:i/>
          <w:position w:val="3"/>
          <w:sz w:val="24"/>
        </w:rPr>
        <w:t>X</w:t>
      </w:r>
      <w:r>
        <w:rPr>
          <w:rFonts w:ascii="宋体" w:hAnsi="Cambria Math" w:cs="Cambria Math" w:hint="eastAsia"/>
          <w:i/>
          <w:position w:val="3"/>
          <w:sz w:val="24"/>
          <w:vertAlign w:val="subscript"/>
        </w:rPr>
        <w:t>i</w:t>
      </w:r>
      <w:r>
        <w:rPr>
          <w:rFonts w:ascii="宋体" w:hAnsi="宋体" w:cs="宋体" w:hint="eastAsia"/>
          <w:sz w:val="24"/>
        </w:rPr>
        <w:t>引入的标准不确定度分量为：</w:t>
      </w:r>
    </w:p>
    <w:p w:rsidR="0049351D" w:rsidRDefault="00BF7796">
      <w:pPr>
        <w:spacing w:line="360" w:lineRule="auto"/>
        <w:jc w:val="center"/>
        <w:rPr>
          <w:rFonts w:ascii="宋体" w:hAnsi="宋体"/>
          <w:sz w:val="24"/>
        </w:rPr>
      </w:pPr>
      <m:oMath>
        <m:r>
          <w:rPr>
            <w:rFonts w:ascii="Cambria Math" w:hAnsi="Cambria Math"/>
            <w:sz w:val="24"/>
            <w:vertAlign w:val="subscript"/>
          </w:rPr>
          <m:t>u</m:t>
        </m:r>
        <m:r>
          <w:rPr>
            <w:rFonts w:ascii="Cambria Math" w:hAnsi="Cambria Math" w:hint="eastAsia"/>
            <w:sz w:val="24"/>
          </w:rPr>
          <m:t>(</m:t>
        </m:r>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r>
        <w:rPr>
          <w:rFonts w:ascii="宋体" w:hAnsi="宋体" w:hint="eastAsia"/>
          <w:sz w:val="24"/>
        </w:rPr>
        <w:t>=</w:t>
      </w:r>
      <m:oMath>
        <m:r>
          <w:rPr>
            <w:rFonts w:ascii="Cambria Math" w:hAnsi="Cambria Math"/>
            <w:sz w:val="24"/>
            <w:vertAlign w:val="subscript"/>
          </w:rPr>
          <m:t xml:space="preserve"> </m:t>
        </m:r>
        <m:sSub>
          <m:sSubPr>
            <m:ctrlPr>
              <w:rPr>
                <w:rFonts w:ascii="Cambria Math" w:hAnsi="Cambria Math"/>
                <w:i/>
                <w:sz w:val="24"/>
                <w:vertAlign w:val="subscript"/>
              </w:rPr>
            </m:ctrlPr>
          </m:sSubPr>
          <m:e>
            <m:r>
              <w:rPr>
                <w:rFonts w:ascii="Cambria Math" w:hAnsi="Cambria Math" w:hint="eastAsia"/>
                <w:sz w:val="24"/>
                <w:vertAlign w:val="subscript"/>
              </w:rPr>
              <m:t>u</m:t>
            </m:r>
          </m:e>
          <m:sub>
            <m:r>
              <w:rPr>
                <w:rFonts w:ascii="Cambria Math" w:hAnsi="Cambria Math"/>
                <w:sz w:val="24"/>
                <w:vertAlign w:val="subscript"/>
              </w:rPr>
              <m:t>1</m:t>
            </m:r>
          </m:sub>
        </m:sSub>
        <m:r>
          <w:rPr>
            <w:rFonts w:ascii="Cambria Math" w:hAnsi="Cambria Math" w:hint="eastAsia"/>
            <w:sz w:val="24"/>
          </w:rPr>
          <m:t>(</m:t>
        </m:r>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i</m:t>
            </m:r>
          </m:sub>
        </m:sSub>
        <m:r>
          <w:rPr>
            <w:rFonts w:ascii="Cambria Math" w:hAnsi="Cambria Math" w:hint="eastAsia"/>
            <w:sz w:val="24"/>
          </w:rPr>
          <m:t>)</m:t>
        </m:r>
      </m:oMath>
      <w:r>
        <w:rPr>
          <w:rFonts w:ascii="宋体" w:hAnsi="宋体" w:hint="eastAsia"/>
          <w:sz w:val="24"/>
        </w:rPr>
        <w:t>=0.</w:t>
      </w:r>
      <w:r w:rsidR="0034078A">
        <w:rPr>
          <w:rFonts w:ascii="宋体" w:hAnsi="宋体"/>
          <w:sz w:val="24"/>
        </w:rPr>
        <w:t>0</w:t>
      </w:r>
      <w:r w:rsidR="0034078A">
        <w:rPr>
          <w:rFonts w:ascii="宋体" w:hAnsi="宋体" w:hint="eastAsia"/>
          <w:sz w:val="24"/>
        </w:rPr>
        <w:t>6</w:t>
      </w:r>
      <w:r>
        <w:rPr>
          <w:rFonts w:ascii="宋体" w:hAnsi="宋体" w:hint="eastAsia"/>
          <w:sz w:val="24"/>
        </w:rPr>
        <w:t xml:space="preserve"> </w:t>
      </w:r>
      <w:r>
        <w:rPr>
          <w:rFonts w:ascii="宋体" w:hAnsi="宋体"/>
          <w:sz w:val="24"/>
        </w:rPr>
        <w:t>mg</w:t>
      </w:r>
      <w:r>
        <w:rPr>
          <w:rFonts w:ascii="宋体" w:hAnsi="宋体" w:hint="eastAsia"/>
          <w:sz w:val="24"/>
        </w:rPr>
        <w:t>/dL</w:t>
      </w:r>
    </w:p>
    <w:p w:rsidR="0049351D" w:rsidRDefault="00BF7796">
      <w:pPr>
        <w:spacing w:line="360" w:lineRule="auto"/>
        <w:rPr>
          <w:rFonts w:ascii="宋体" w:hAnsi="宋体"/>
          <w:sz w:val="24"/>
        </w:rPr>
      </w:pPr>
      <w:r>
        <w:rPr>
          <w:rFonts w:ascii="宋体" w:hAnsi="宋体" w:hint="eastAsia"/>
          <w:sz w:val="24"/>
        </w:rPr>
        <w:t>C.3.2</w:t>
      </w:r>
      <w:r>
        <w:rPr>
          <w:rFonts w:ascii="宋体" w:hAnsi="宋体"/>
          <w:sz w:val="24"/>
        </w:rPr>
        <w:t xml:space="preserve"> </w:t>
      </w:r>
      <w:r>
        <w:rPr>
          <w:rFonts w:ascii="宋体" w:hAnsi="宋体" w:hint="eastAsia"/>
          <w:sz w:val="24"/>
        </w:rPr>
        <w:t xml:space="preserve"> </w:t>
      </w:r>
      <w:r>
        <w:rPr>
          <w:rFonts w:ascii="宋体" w:hAnsi="宋体" w:cs="宋体" w:hint="eastAsia"/>
          <w:sz w:val="24"/>
        </w:rPr>
        <w:t>标准经皮黄疸测试仪示值误差引入的标准不确定度分量</w:t>
      </w:r>
      <m:oMath>
        <m:r>
          <w:rPr>
            <w:rFonts w:ascii="Cambria Math" w:hAnsi="Cambria Math"/>
            <w:sz w:val="24"/>
            <w:vertAlign w:val="subscript"/>
          </w:rPr>
          <m:t>u</m:t>
        </m:r>
        <m:r>
          <w:rPr>
            <w:rFonts w:ascii="Cambria Math" w:hAnsi="Cambria Math" w:hint="eastAsia"/>
            <w:sz w:val="24"/>
          </w:rPr>
          <m:t>(</m:t>
        </m:r>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0</m:t>
            </m:r>
          </m:sub>
        </m:sSub>
        <m:r>
          <w:rPr>
            <w:rFonts w:ascii="Cambria Math" w:hAnsi="Cambria Math" w:hint="eastAsia"/>
            <w:sz w:val="24"/>
          </w:rPr>
          <m:t>)</m:t>
        </m:r>
      </m:oMath>
    </w:p>
    <w:p w:rsidR="0049351D" w:rsidRDefault="00BF7796">
      <w:pPr>
        <w:spacing w:line="360" w:lineRule="auto"/>
        <w:ind w:firstLineChars="200" w:firstLine="480"/>
        <w:rPr>
          <w:rFonts w:ascii="宋体" w:hAnsi="宋体"/>
          <w:sz w:val="24"/>
        </w:rPr>
      </w:pPr>
      <w:r>
        <w:rPr>
          <w:rFonts w:ascii="宋体" w:hAnsi="宋体" w:cs="宋体" w:hint="eastAsia"/>
          <w:sz w:val="24"/>
        </w:rPr>
        <w:t>采用B类方法评定，标准经皮黄疸测试仪示值的最大允许误差为±</w:t>
      </w:r>
      <w:r>
        <w:rPr>
          <w:rFonts w:ascii="宋体" w:hAnsi="宋体" w:hint="eastAsia"/>
          <w:sz w:val="24"/>
        </w:rPr>
        <w:t>0.5</w:t>
      </w:r>
      <w:r>
        <w:rPr>
          <w:rFonts w:ascii="宋体" w:hAnsi="宋体"/>
          <w:sz w:val="24"/>
        </w:rPr>
        <w:t xml:space="preserve"> mg</w:t>
      </w:r>
      <w:r>
        <w:rPr>
          <w:rFonts w:ascii="宋体" w:hAnsi="宋体" w:hint="eastAsia"/>
          <w:sz w:val="24"/>
        </w:rPr>
        <w:t>/dL</w:t>
      </w:r>
      <w:r>
        <w:rPr>
          <w:rFonts w:ascii="宋体" w:hAnsi="宋体" w:cs="宋体" w:hint="eastAsia"/>
          <w:sz w:val="24"/>
        </w:rPr>
        <w:t>，区间半宽为</w:t>
      </w:r>
      <w:r>
        <w:rPr>
          <w:rFonts w:ascii="宋体" w:hAnsi="宋体" w:hint="eastAsia"/>
          <w:sz w:val="24"/>
        </w:rPr>
        <w:t>0.5</w:t>
      </w:r>
      <w:r>
        <w:rPr>
          <w:rFonts w:ascii="宋体" w:hAnsi="宋体"/>
          <w:sz w:val="24"/>
        </w:rPr>
        <w:t xml:space="preserve"> mg</w:t>
      </w:r>
      <w:r>
        <w:rPr>
          <w:rFonts w:ascii="宋体" w:hAnsi="宋体" w:hint="eastAsia"/>
          <w:sz w:val="24"/>
        </w:rPr>
        <w:t>/dL，</w:t>
      </w:r>
      <w:r>
        <w:rPr>
          <w:rFonts w:ascii="宋体" w:hAnsi="宋体" w:cs="宋体" w:hint="eastAsia"/>
          <w:sz w:val="24"/>
        </w:rPr>
        <w:t>按均匀分布，</w:t>
      </w:r>
      <w:r>
        <w:rPr>
          <w:rFonts w:ascii="宋体" w:hAnsi="宋体" w:hint="eastAsia"/>
          <w:sz w:val="24"/>
        </w:rPr>
        <w:t>包含因子为</w:t>
      </w:r>
      <m:oMath>
        <m:rad>
          <m:radPr>
            <m:degHide m:val="1"/>
            <m:ctrlPr>
              <w:rPr>
                <w:rFonts w:ascii="Cambria Math" w:hAnsi="Cambria Math" w:cs="宋体"/>
                <w:sz w:val="24"/>
              </w:rPr>
            </m:ctrlPr>
          </m:radPr>
          <m:deg/>
          <m:e>
            <m:r>
              <w:rPr>
                <w:rFonts w:ascii="Cambria Math" w:hAnsi="Cambria Math"/>
                <w:sz w:val="24"/>
              </w:rPr>
              <m:t>3</m:t>
            </m:r>
          </m:e>
        </m:rad>
      </m:oMath>
      <w:r>
        <w:rPr>
          <w:rFonts w:ascii="宋体" w:hAnsi="宋体" w:hint="eastAsia"/>
          <w:sz w:val="24"/>
        </w:rPr>
        <w:t>，</w:t>
      </w:r>
      <w:r>
        <w:rPr>
          <w:rFonts w:ascii="宋体" w:hAnsi="宋体" w:cs="宋体" w:hint="eastAsia"/>
          <w:sz w:val="24"/>
        </w:rPr>
        <w:t>则标准经皮黄疸测试仪示值误差引入的标准不确定度分量为</w:t>
      </w:r>
      <w:r>
        <w:rPr>
          <w:rFonts w:ascii="宋体" w:hAnsi="宋体" w:hint="eastAsia"/>
          <w:sz w:val="24"/>
        </w:rPr>
        <w:t>:</w:t>
      </w:r>
    </w:p>
    <w:p w:rsidR="0049351D" w:rsidRDefault="00BF7796">
      <w:pPr>
        <w:spacing w:line="360" w:lineRule="auto"/>
        <w:jc w:val="center"/>
        <w:rPr>
          <w:rFonts w:ascii="宋体" w:hAnsi="宋体"/>
          <w:sz w:val="24"/>
        </w:rPr>
      </w:pPr>
      <m:oMath>
        <m:r>
          <w:rPr>
            <w:rFonts w:ascii="Cambria Math" w:hAnsi="Cambria Math"/>
            <w:sz w:val="24"/>
            <w:vertAlign w:val="subscript"/>
          </w:rPr>
          <m:t>u</m:t>
        </m:r>
        <m:d>
          <m:dPr>
            <m:ctrlPr>
              <w:rPr>
                <w:rFonts w:ascii="Cambria Math" w:hAnsi="Cambria Math"/>
                <w:i/>
                <w:sz w:val="24"/>
              </w:rPr>
            </m:ctrlPr>
          </m:dPr>
          <m:e>
            <m:sSub>
              <m:sSubPr>
                <m:ctrlPr>
                  <w:rPr>
                    <w:rFonts w:ascii="Cambria Math" w:hAnsi="Cambria Math"/>
                    <w:i/>
                    <w:sz w:val="24"/>
                    <w:vertAlign w:val="subscript"/>
                  </w:rPr>
                </m:ctrlPr>
              </m:sSubPr>
              <m:e>
                <m:r>
                  <w:rPr>
                    <w:rFonts w:ascii="Cambria Math" w:hAnsi="Cambria Math"/>
                    <w:sz w:val="24"/>
                    <w:vertAlign w:val="subscript"/>
                  </w:rPr>
                  <m:t>X</m:t>
                </m:r>
              </m:e>
              <m:sub>
                <m:r>
                  <w:rPr>
                    <w:rFonts w:ascii="Cambria Math" w:hAnsi="Cambria Math"/>
                    <w:sz w:val="24"/>
                    <w:vertAlign w:val="subscript"/>
                  </w:rPr>
                  <m:t>0</m:t>
                </m:r>
              </m:sub>
            </m:sSub>
          </m:e>
        </m:d>
        <m:r>
          <w:rPr>
            <w:rFonts w:ascii="Cambria Math" w:hAnsi="Cambria Math"/>
            <w:sz w:val="24"/>
          </w:rPr>
          <m:t>=</m:t>
        </m:r>
      </m:oMath>
      <w:r w:rsidR="0049351D" w:rsidRPr="0049351D">
        <w:rPr>
          <w:position w:val="-30"/>
        </w:rPr>
        <w:object w:dxaOrig="460" w:dyaOrig="700">
          <v:shape id="_x0000_i1034" type="#_x0000_t75" style="width:23.25pt;height:34.5pt" o:ole="">
            <v:imagedata r:id="rId38" o:title=""/>
          </v:shape>
          <o:OLEObject Type="Embed" ProgID="Equation.DSMT4" ShapeID="_x0000_i1034" DrawAspect="Content" ObjectID="_1790165611" r:id="rId39"/>
        </w:object>
      </w:r>
      <w:r>
        <w:rPr>
          <w:rFonts w:ascii="宋体" w:hAnsi="宋体" w:hint="eastAsia"/>
          <w:sz w:val="24"/>
        </w:rPr>
        <w:t>=0.29</w:t>
      </w:r>
      <w:r>
        <w:rPr>
          <w:rFonts w:ascii="宋体" w:hAnsi="宋体"/>
          <w:sz w:val="24"/>
        </w:rPr>
        <w:t xml:space="preserve"> mg</w:t>
      </w:r>
      <w:r>
        <w:rPr>
          <w:rFonts w:ascii="宋体" w:hAnsi="宋体" w:hint="eastAsia"/>
          <w:sz w:val="24"/>
        </w:rPr>
        <w:t>/dL</w:t>
      </w:r>
    </w:p>
    <w:p w:rsidR="0049351D" w:rsidRDefault="00BF7796">
      <w:pPr>
        <w:spacing w:line="360" w:lineRule="auto"/>
        <w:rPr>
          <w:rFonts w:ascii="宋体" w:hAnsi="宋体"/>
          <w:sz w:val="24"/>
        </w:rPr>
      </w:pPr>
      <w:r>
        <w:rPr>
          <w:rFonts w:ascii="宋体" w:hAnsi="宋体" w:hint="eastAsia"/>
          <w:sz w:val="24"/>
        </w:rPr>
        <w:t>C.4  不确定度分量汇总</w:t>
      </w:r>
    </w:p>
    <w:p w:rsidR="0049351D" w:rsidRDefault="00BF7796">
      <w:pPr>
        <w:spacing w:line="360" w:lineRule="auto"/>
        <w:ind w:firstLineChars="200" w:firstLine="480"/>
        <w:rPr>
          <w:rFonts w:ascii="宋体" w:hAnsi="宋体"/>
          <w:sz w:val="24"/>
        </w:rPr>
      </w:pPr>
      <w:r>
        <w:rPr>
          <w:rFonts w:ascii="宋体" w:hAnsi="宋体" w:hint="eastAsia"/>
          <w:sz w:val="24"/>
        </w:rPr>
        <w:t>不确定度分量汇总见表C.2。</w:t>
      </w:r>
    </w:p>
    <w:p w:rsidR="0049351D" w:rsidRDefault="00BF7796">
      <w:pPr>
        <w:spacing w:line="360" w:lineRule="auto"/>
        <w:ind w:firstLineChars="200" w:firstLine="420"/>
        <w:jc w:val="center"/>
        <w:rPr>
          <w:rFonts w:ascii="黑体" w:eastAsia="黑体" w:hAnsi="黑体"/>
          <w:szCs w:val="21"/>
        </w:rPr>
      </w:pPr>
      <w:r>
        <w:rPr>
          <w:rFonts w:ascii="黑体" w:eastAsia="黑体" w:hAnsi="黑体" w:hint="eastAsia"/>
          <w:szCs w:val="21"/>
        </w:rPr>
        <w:t>表C.2  不确定度分量汇总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1134"/>
        <w:gridCol w:w="1134"/>
        <w:gridCol w:w="1134"/>
        <w:gridCol w:w="1559"/>
      </w:tblGrid>
      <w:tr w:rsidR="0049351D">
        <w:tc>
          <w:tcPr>
            <w:tcW w:w="2235" w:type="dxa"/>
            <w:vAlign w:val="center"/>
          </w:tcPr>
          <w:p w:rsidR="0049351D" w:rsidRDefault="00BF7796">
            <w:pPr>
              <w:jc w:val="center"/>
              <w:rPr>
                <w:rFonts w:ascii="宋体" w:hAnsi="宋体"/>
                <w:szCs w:val="21"/>
              </w:rPr>
            </w:pPr>
            <w:r>
              <w:rPr>
                <w:rFonts w:ascii="宋体" w:hAnsi="宋体" w:hint="eastAsia"/>
                <w:szCs w:val="21"/>
              </w:rPr>
              <w:t>不确定度分量来源</w:t>
            </w:r>
          </w:p>
        </w:tc>
        <w:tc>
          <w:tcPr>
            <w:tcW w:w="1134" w:type="dxa"/>
            <w:vAlign w:val="center"/>
          </w:tcPr>
          <w:p w:rsidR="0049351D" w:rsidRDefault="00BF7796">
            <w:pPr>
              <w:jc w:val="center"/>
              <w:rPr>
                <w:rFonts w:ascii="宋体" w:hAnsi="宋体"/>
                <w:szCs w:val="21"/>
              </w:rPr>
            </w:pPr>
            <w:r>
              <w:rPr>
                <w:rFonts w:ascii="宋体" w:hAnsi="宋体" w:hint="eastAsia"/>
                <w:szCs w:val="21"/>
              </w:rPr>
              <w:t>分量符号</w:t>
            </w:r>
          </w:p>
        </w:tc>
        <w:tc>
          <w:tcPr>
            <w:tcW w:w="1134" w:type="dxa"/>
            <w:vAlign w:val="center"/>
          </w:tcPr>
          <w:p w:rsidR="0049351D" w:rsidRDefault="00BF7796">
            <w:pPr>
              <w:jc w:val="center"/>
              <w:rPr>
                <w:rFonts w:ascii="宋体" w:hAnsi="宋体"/>
                <w:szCs w:val="21"/>
              </w:rPr>
            </w:pPr>
            <w:r>
              <w:rPr>
                <w:rFonts w:ascii="宋体" w:hAnsi="宋体" w:hint="eastAsia"/>
                <w:szCs w:val="21"/>
              </w:rPr>
              <w:t>评定方法</w:t>
            </w:r>
          </w:p>
        </w:tc>
        <w:tc>
          <w:tcPr>
            <w:tcW w:w="1134" w:type="dxa"/>
            <w:vAlign w:val="center"/>
          </w:tcPr>
          <w:p w:rsidR="0049351D" w:rsidRDefault="00BF7796">
            <w:pPr>
              <w:jc w:val="center"/>
              <w:rPr>
                <w:rFonts w:ascii="宋体" w:hAnsi="宋体"/>
                <w:szCs w:val="21"/>
              </w:rPr>
            </w:pPr>
            <w:r>
              <w:rPr>
                <w:rFonts w:ascii="宋体" w:hAnsi="宋体" w:hint="eastAsia"/>
                <w:szCs w:val="21"/>
              </w:rPr>
              <w:t>概率分布</w:t>
            </w:r>
          </w:p>
        </w:tc>
        <w:tc>
          <w:tcPr>
            <w:tcW w:w="1134" w:type="dxa"/>
            <w:vAlign w:val="center"/>
          </w:tcPr>
          <w:p w:rsidR="0049351D" w:rsidRDefault="00BF7796">
            <w:pPr>
              <w:jc w:val="center"/>
              <w:rPr>
                <w:rFonts w:ascii="宋体" w:hAnsi="宋体"/>
                <w:szCs w:val="21"/>
              </w:rPr>
            </w:pPr>
            <w:r>
              <w:rPr>
                <w:rFonts w:ascii="宋体" w:hAnsi="宋体" w:hint="eastAsia"/>
                <w:szCs w:val="21"/>
              </w:rPr>
              <w:t>灵敏系数</w:t>
            </w:r>
          </w:p>
        </w:tc>
        <w:tc>
          <w:tcPr>
            <w:tcW w:w="1559" w:type="dxa"/>
            <w:vAlign w:val="center"/>
          </w:tcPr>
          <w:p w:rsidR="0049351D" w:rsidRDefault="00BF7796">
            <w:pPr>
              <w:jc w:val="center"/>
              <w:rPr>
                <w:rFonts w:ascii="宋体" w:hAnsi="宋体"/>
                <w:szCs w:val="21"/>
              </w:rPr>
            </w:pPr>
            <w:r>
              <w:rPr>
                <w:rFonts w:ascii="宋体" w:hAnsi="宋体" w:hint="eastAsia"/>
                <w:szCs w:val="21"/>
              </w:rPr>
              <w:t>不确定度分量</w:t>
            </w:r>
          </w:p>
        </w:tc>
      </w:tr>
      <w:tr w:rsidR="0049351D">
        <w:trPr>
          <w:trHeight w:val="351"/>
        </w:trPr>
        <w:tc>
          <w:tcPr>
            <w:tcW w:w="2235" w:type="dxa"/>
            <w:vAlign w:val="center"/>
          </w:tcPr>
          <w:p w:rsidR="0049351D" w:rsidRDefault="00BF7796">
            <w:pPr>
              <w:jc w:val="center"/>
              <w:rPr>
                <w:rFonts w:ascii="宋体" w:hAnsi="宋体"/>
                <w:szCs w:val="21"/>
              </w:rPr>
            </w:pPr>
            <w:r>
              <w:rPr>
                <w:rFonts w:ascii="宋体" w:hAnsi="宋体" w:cs="宋体" w:hint="eastAsia"/>
                <w:szCs w:val="21"/>
              </w:rPr>
              <w:t>测量重复性</w:t>
            </w:r>
          </w:p>
        </w:tc>
        <w:tc>
          <w:tcPr>
            <w:tcW w:w="1134" w:type="dxa"/>
            <w:vAlign w:val="center"/>
          </w:tcPr>
          <w:p w:rsidR="0049351D" w:rsidRDefault="00BF7796">
            <w:pPr>
              <w:jc w:val="center"/>
              <w:rPr>
                <w:rFonts w:ascii="宋体" w:hAnsi="宋体"/>
                <w:szCs w:val="21"/>
              </w:rPr>
            </w:pPr>
            <m:oMathPara>
              <m:oMath>
                <m:r>
                  <w:rPr>
                    <w:rFonts w:ascii="Cambria Math" w:hAnsi="Cambria Math"/>
                    <w:szCs w:val="21"/>
                    <w:vertAlign w:val="subscript"/>
                  </w:rPr>
                  <m:t>u</m:t>
                </m:r>
                <m:r>
                  <w:rPr>
                    <w:rFonts w:ascii="Cambria Math" w:hAnsi="Cambria Math" w:hint="eastAsia"/>
                    <w:szCs w:val="21"/>
                  </w:rPr>
                  <m:t>(</m:t>
                </m:r>
                <m:sSub>
                  <m:sSubPr>
                    <m:ctrlPr>
                      <w:rPr>
                        <w:rFonts w:ascii="Cambria Math" w:hAnsi="Cambria Math"/>
                        <w:i/>
                        <w:szCs w:val="21"/>
                        <w:vertAlign w:val="subscript"/>
                      </w:rPr>
                    </m:ctrlPr>
                  </m:sSubPr>
                  <m:e>
                    <m:r>
                      <w:rPr>
                        <w:rFonts w:ascii="Cambria Math" w:hAnsi="Cambria Math"/>
                        <w:szCs w:val="21"/>
                        <w:vertAlign w:val="subscript"/>
                      </w:rPr>
                      <m:t>X</m:t>
                    </m:r>
                  </m:e>
                  <m:sub>
                    <m:r>
                      <w:rPr>
                        <w:rFonts w:ascii="Cambria Math" w:hAnsi="Cambria Math"/>
                        <w:szCs w:val="21"/>
                        <w:vertAlign w:val="subscript"/>
                      </w:rPr>
                      <m:t>i</m:t>
                    </m:r>
                  </m:sub>
                </m:sSub>
                <m:r>
                  <w:rPr>
                    <w:rFonts w:ascii="Cambria Math" w:hAnsi="Cambria Math" w:hint="eastAsia"/>
                    <w:szCs w:val="21"/>
                  </w:rPr>
                  <m:t>)</m:t>
                </m:r>
              </m:oMath>
            </m:oMathPara>
          </w:p>
        </w:tc>
        <w:tc>
          <w:tcPr>
            <w:tcW w:w="1134" w:type="dxa"/>
            <w:vAlign w:val="center"/>
          </w:tcPr>
          <w:p w:rsidR="0049351D" w:rsidRDefault="00BF7796">
            <w:pPr>
              <w:jc w:val="center"/>
              <w:rPr>
                <w:rFonts w:ascii="宋体" w:hAnsi="宋体"/>
                <w:szCs w:val="21"/>
              </w:rPr>
            </w:pPr>
            <w:r>
              <w:rPr>
                <w:rFonts w:ascii="宋体" w:hAnsi="宋体" w:hint="eastAsia"/>
                <w:szCs w:val="21"/>
              </w:rPr>
              <w:t>A</w:t>
            </w:r>
          </w:p>
        </w:tc>
        <w:tc>
          <w:tcPr>
            <w:tcW w:w="1134" w:type="dxa"/>
            <w:vAlign w:val="center"/>
          </w:tcPr>
          <w:p w:rsidR="0049351D" w:rsidRDefault="00BF7796">
            <w:pPr>
              <w:jc w:val="center"/>
              <w:rPr>
                <w:rFonts w:ascii="宋体" w:hAnsi="宋体"/>
                <w:szCs w:val="21"/>
              </w:rPr>
            </w:pPr>
            <w:r>
              <w:rPr>
                <w:rFonts w:ascii="宋体" w:hAnsi="宋体" w:hint="eastAsia"/>
                <w:szCs w:val="21"/>
              </w:rPr>
              <w:t>正态分布</w:t>
            </w:r>
          </w:p>
        </w:tc>
        <w:tc>
          <w:tcPr>
            <w:tcW w:w="1134" w:type="dxa"/>
            <w:vAlign w:val="center"/>
          </w:tcPr>
          <w:p w:rsidR="0049351D" w:rsidRDefault="00BF7796">
            <w:pPr>
              <w:jc w:val="center"/>
              <w:rPr>
                <w:rFonts w:ascii="宋体" w:hAnsi="宋体"/>
                <w:szCs w:val="21"/>
              </w:rPr>
            </w:pPr>
            <w:r>
              <w:rPr>
                <w:rFonts w:ascii="宋体" w:hAnsi="宋体" w:hint="eastAsia"/>
                <w:szCs w:val="21"/>
              </w:rPr>
              <w:t>1</w:t>
            </w:r>
          </w:p>
        </w:tc>
        <w:tc>
          <w:tcPr>
            <w:tcW w:w="1559" w:type="dxa"/>
            <w:vAlign w:val="center"/>
          </w:tcPr>
          <w:p w:rsidR="0049351D" w:rsidRDefault="00BF7796">
            <w:pPr>
              <w:jc w:val="center"/>
              <w:rPr>
                <w:rFonts w:ascii="宋体" w:hAnsi="宋体"/>
                <w:szCs w:val="21"/>
              </w:rPr>
            </w:pPr>
            <w:r>
              <w:rPr>
                <w:rFonts w:ascii="宋体" w:hAnsi="宋体" w:hint="eastAsia"/>
                <w:szCs w:val="21"/>
              </w:rPr>
              <w:t>0.</w:t>
            </w:r>
            <w:r>
              <w:rPr>
                <w:rFonts w:ascii="宋体" w:hAnsi="宋体"/>
                <w:szCs w:val="21"/>
              </w:rPr>
              <w:t>06</w:t>
            </w:r>
            <w:r>
              <w:rPr>
                <w:rFonts w:ascii="宋体" w:hAnsi="宋体" w:hint="eastAsia"/>
                <w:szCs w:val="21"/>
              </w:rPr>
              <w:t xml:space="preserve"> </w:t>
            </w:r>
            <w:r>
              <w:rPr>
                <w:rFonts w:ascii="宋体" w:hAnsi="宋体"/>
                <w:szCs w:val="21"/>
              </w:rPr>
              <w:t>mg</w:t>
            </w:r>
            <w:r>
              <w:rPr>
                <w:rFonts w:ascii="宋体" w:hAnsi="宋体" w:hint="eastAsia"/>
                <w:szCs w:val="21"/>
              </w:rPr>
              <w:t>/dL</w:t>
            </w:r>
          </w:p>
        </w:tc>
      </w:tr>
      <w:tr w:rsidR="0049351D">
        <w:tc>
          <w:tcPr>
            <w:tcW w:w="2235" w:type="dxa"/>
            <w:vAlign w:val="center"/>
          </w:tcPr>
          <w:p w:rsidR="0049351D" w:rsidRDefault="00BF7796">
            <w:pPr>
              <w:jc w:val="center"/>
              <w:rPr>
                <w:rFonts w:ascii="宋体" w:hAnsi="宋体"/>
                <w:szCs w:val="21"/>
              </w:rPr>
            </w:pPr>
            <w:r>
              <w:rPr>
                <w:rFonts w:ascii="宋体" w:hAnsi="宋体" w:hint="eastAsia"/>
                <w:szCs w:val="21"/>
              </w:rPr>
              <w:t>标准测试仪示值误差</w:t>
            </w:r>
          </w:p>
        </w:tc>
        <w:tc>
          <w:tcPr>
            <w:tcW w:w="1134" w:type="dxa"/>
            <w:vAlign w:val="center"/>
          </w:tcPr>
          <w:p w:rsidR="0049351D" w:rsidRDefault="00BF7796">
            <w:pPr>
              <w:jc w:val="center"/>
              <w:rPr>
                <w:rFonts w:ascii="宋体" w:hAnsi="宋体"/>
                <w:szCs w:val="21"/>
              </w:rPr>
            </w:pPr>
            <m:oMathPara>
              <m:oMath>
                <m:r>
                  <w:rPr>
                    <w:rFonts w:ascii="Cambria Math" w:hAnsi="Cambria Math"/>
                    <w:szCs w:val="21"/>
                    <w:vertAlign w:val="subscript"/>
                  </w:rPr>
                  <m:t>u</m:t>
                </m:r>
                <m:r>
                  <w:rPr>
                    <w:rFonts w:ascii="Cambria Math" w:hAnsi="Cambria Math" w:hint="eastAsia"/>
                    <w:szCs w:val="21"/>
                  </w:rPr>
                  <m:t>(</m:t>
                </m:r>
                <m:sSub>
                  <m:sSubPr>
                    <m:ctrlPr>
                      <w:rPr>
                        <w:rFonts w:ascii="Cambria Math" w:hAnsi="Cambria Math"/>
                        <w:i/>
                        <w:szCs w:val="21"/>
                        <w:vertAlign w:val="subscript"/>
                      </w:rPr>
                    </m:ctrlPr>
                  </m:sSubPr>
                  <m:e>
                    <m:r>
                      <w:rPr>
                        <w:rFonts w:ascii="Cambria Math" w:hAnsi="Cambria Math"/>
                        <w:szCs w:val="21"/>
                        <w:vertAlign w:val="subscript"/>
                      </w:rPr>
                      <m:t>X</m:t>
                    </m:r>
                  </m:e>
                  <m:sub>
                    <m:r>
                      <w:rPr>
                        <w:rFonts w:ascii="Cambria Math" w:hAnsi="Cambria Math"/>
                        <w:szCs w:val="21"/>
                        <w:vertAlign w:val="subscript"/>
                      </w:rPr>
                      <m:t>0</m:t>
                    </m:r>
                  </m:sub>
                </m:sSub>
                <m:r>
                  <w:rPr>
                    <w:rFonts w:ascii="Cambria Math" w:hAnsi="Cambria Math" w:hint="eastAsia"/>
                    <w:szCs w:val="21"/>
                  </w:rPr>
                  <m:t>)</m:t>
                </m:r>
              </m:oMath>
            </m:oMathPara>
          </w:p>
        </w:tc>
        <w:tc>
          <w:tcPr>
            <w:tcW w:w="1134" w:type="dxa"/>
            <w:vAlign w:val="center"/>
          </w:tcPr>
          <w:p w:rsidR="0049351D" w:rsidRDefault="00BF7796">
            <w:pPr>
              <w:jc w:val="center"/>
              <w:rPr>
                <w:rFonts w:ascii="宋体" w:hAnsi="宋体"/>
                <w:szCs w:val="21"/>
              </w:rPr>
            </w:pPr>
            <w:r>
              <w:rPr>
                <w:rFonts w:ascii="宋体" w:hAnsi="宋体" w:hint="eastAsia"/>
                <w:szCs w:val="21"/>
              </w:rPr>
              <w:t>B</w:t>
            </w:r>
          </w:p>
        </w:tc>
        <w:tc>
          <w:tcPr>
            <w:tcW w:w="1134" w:type="dxa"/>
            <w:vAlign w:val="center"/>
          </w:tcPr>
          <w:p w:rsidR="0049351D" w:rsidRDefault="00BF7796">
            <w:pPr>
              <w:jc w:val="center"/>
              <w:rPr>
                <w:rFonts w:ascii="宋体" w:hAnsi="宋体"/>
                <w:szCs w:val="21"/>
              </w:rPr>
            </w:pPr>
            <w:r>
              <w:rPr>
                <w:rFonts w:ascii="宋体" w:hAnsi="宋体" w:hint="eastAsia"/>
                <w:szCs w:val="21"/>
              </w:rPr>
              <w:t>均匀分布</w:t>
            </w:r>
          </w:p>
        </w:tc>
        <w:tc>
          <w:tcPr>
            <w:tcW w:w="1134" w:type="dxa"/>
            <w:vAlign w:val="center"/>
          </w:tcPr>
          <w:p w:rsidR="0049351D" w:rsidRDefault="00BF7796">
            <w:pPr>
              <w:jc w:val="center"/>
              <w:rPr>
                <w:rFonts w:ascii="宋体" w:hAnsi="宋体"/>
                <w:szCs w:val="21"/>
              </w:rPr>
            </w:pPr>
            <w:r>
              <w:rPr>
                <w:rFonts w:ascii="宋体" w:hAnsi="宋体" w:hint="eastAsia"/>
                <w:szCs w:val="21"/>
              </w:rPr>
              <w:t>-1</w:t>
            </w:r>
          </w:p>
        </w:tc>
        <w:tc>
          <w:tcPr>
            <w:tcW w:w="1559" w:type="dxa"/>
            <w:vAlign w:val="center"/>
          </w:tcPr>
          <w:p w:rsidR="0049351D" w:rsidRDefault="00BF7796">
            <w:pPr>
              <w:jc w:val="center"/>
              <w:rPr>
                <w:rFonts w:ascii="宋体" w:hAnsi="宋体"/>
                <w:szCs w:val="21"/>
              </w:rPr>
            </w:pPr>
            <w:r>
              <w:rPr>
                <w:rFonts w:ascii="宋体" w:hAnsi="宋体" w:hint="eastAsia"/>
                <w:szCs w:val="21"/>
              </w:rPr>
              <w:t>0.29</w:t>
            </w:r>
            <w:r>
              <w:rPr>
                <w:rFonts w:ascii="宋体" w:hAnsi="宋体"/>
                <w:szCs w:val="21"/>
              </w:rPr>
              <w:t xml:space="preserve"> mg</w:t>
            </w:r>
            <w:r>
              <w:rPr>
                <w:rFonts w:ascii="宋体" w:hAnsi="宋体" w:hint="eastAsia"/>
                <w:szCs w:val="21"/>
              </w:rPr>
              <w:t>/dL</w:t>
            </w:r>
          </w:p>
        </w:tc>
      </w:tr>
    </w:tbl>
    <w:p w:rsidR="0049351D" w:rsidRDefault="0049351D">
      <w:pPr>
        <w:spacing w:line="360" w:lineRule="auto"/>
        <w:rPr>
          <w:rFonts w:ascii="宋体" w:hAnsi="宋体"/>
          <w:color w:val="FF0000"/>
          <w:sz w:val="24"/>
        </w:rPr>
      </w:pPr>
    </w:p>
    <w:p w:rsidR="0049351D" w:rsidRDefault="00BF7796">
      <w:pPr>
        <w:spacing w:line="360" w:lineRule="auto"/>
        <w:rPr>
          <w:rFonts w:ascii="宋体" w:hAnsi="宋体"/>
          <w:sz w:val="24"/>
        </w:rPr>
      </w:pPr>
      <w:r>
        <w:rPr>
          <w:rFonts w:ascii="宋体" w:hAnsi="宋体" w:hint="eastAsia"/>
          <w:sz w:val="24"/>
        </w:rPr>
        <w:lastRenderedPageBreak/>
        <w:t>C.5</w:t>
      </w:r>
      <w:r>
        <w:rPr>
          <w:rFonts w:ascii="宋体" w:hAnsi="宋体"/>
          <w:sz w:val="24"/>
        </w:rPr>
        <w:t xml:space="preserve"> </w:t>
      </w:r>
      <w:r>
        <w:rPr>
          <w:rFonts w:ascii="宋体" w:hAnsi="宋体" w:hint="eastAsia"/>
          <w:sz w:val="24"/>
        </w:rPr>
        <w:t xml:space="preserve"> </w:t>
      </w:r>
      <w:r>
        <w:rPr>
          <w:rFonts w:ascii="宋体" w:hAnsi="宋体" w:cs="宋体" w:hint="eastAsia"/>
          <w:sz w:val="24"/>
        </w:rPr>
        <w:t>合成标准不确定度</w:t>
      </w:r>
    </w:p>
    <w:p w:rsidR="0049351D" w:rsidRDefault="00BF7796">
      <w:pPr>
        <w:spacing w:line="360" w:lineRule="auto"/>
        <w:ind w:firstLineChars="200" w:firstLine="480"/>
        <w:rPr>
          <w:rFonts w:ascii="宋体" w:hAnsi="宋体"/>
          <w:sz w:val="24"/>
        </w:rPr>
      </w:pPr>
      <w:r>
        <w:rPr>
          <w:rFonts w:ascii="宋体" w:hAnsi="宋体" w:cs="宋体" w:hint="eastAsia"/>
          <w:sz w:val="24"/>
        </w:rPr>
        <w:t>表（C.2）中各分量互不相关，则合成不确定度为</w:t>
      </w:r>
      <w:r>
        <w:rPr>
          <w:rFonts w:ascii="宋体" w:hAnsi="宋体" w:hint="eastAsia"/>
          <w:sz w:val="24"/>
        </w:rPr>
        <w:t>:</w:t>
      </w:r>
    </w:p>
    <w:p w:rsidR="0049351D" w:rsidRDefault="002A3E9D">
      <w:pPr>
        <w:spacing w:line="360" w:lineRule="auto"/>
        <w:jc w:val="center"/>
        <w:rPr>
          <w:rFonts w:ascii="宋体" w:hAnsi="宋体"/>
          <w:sz w:val="24"/>
        </w:rPr>
      </w:pPr>
      <m:oMath>
        <m:sSub>
          <m:sSubPr>
            <m:ctrlPr>
              <w:rPr>
                <w:rFonts w:ascii="Cambria Math" w:hAnsi="Cambria Math" w:cs="宋体"/>
                <w:sz w:val="24"/>
              </w:rPr>
            </m:ctrlPr>
          </m:sSubPr>
          <m:e>
            <m:r>
              <w:rPr>
                <w:rFonts w:ascii="Cambria Math" w:hAnsi="Cambria Math" w:cs="宋体"/>
                <w:sz w:val="24"/>
              </w:rPr>
              <m:t>u</m:t>
            </m:r>
          </m:e>
          <m:sub>
            <m:r>
              <w:rPr>
                <w:rFonts w:ascii="Cambria Math" w:hAnsi="Cambria Math" w:cs="宋体"/>
                <w:sz w:val="24"/>
              </w:rPr>
              <m:t>c</m:t>
            </m:r>
          </m:sub>
        </m:sSub>
        <m:r>
          <w:rPr>
            <w:rFonts w:ascii="Cambria Math" w:hAnsi="Cambria Math" w:cs="宋体"/>
            <w:sz w:val="24"/>
          </w:rPr>
          <m:t>(y)</m:t>
        </m:r>
      </m:oMath>
      <w:r w:rsidR="00BF7796">
        <w:rPr>
          <w:rFonts w:ascii="宋体" w:hAnsi="宋体"/>
          <w:i/>
          <w:sz w:val="24"/>
        </w:rPr>
        <w:t>=</w:t>
      </w:r>
      <m:oMath>
        <m:rad>
          <m:radPr>
            <m:degHide m:val="1"/>
            <m:ctrlPr>
              <w:rPr>
                <w:rFonts w:ascii="Cambria Math" w:hAnsi="Cambria Math"/>
                <w:i/>
                <w:sz w:val="24"/>
              </w:rPr>
            </m:ctrlPr>
          </m:radPr>
          <m:deg/>
          <m:e>
            <m:r>
              <w:rPr>
                <w:rFonts w:ascii="Cambria Math" w:hAnsi="Cambria Math"/>
                <w:sz w:val="24"/>
              </w:rPr>
              <m:t>u</m:t>
            </m:r>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i</m:t>
                        </m:r>
                      </m:sub>
                    </m:sSub>
                  </m:e>
                </m:d>
              </m:e>
              <m:sup>
                <m:r>
                  <w:rPr>
                    <w:rFonts w:ascii="Cambria Math" w:hAnsi="Cambria Math"/>
                    <w:sz w:val="24"/>
                  </w:rPr>
                  <m:t>2</m:t>
                </m:r>
              </m:sup>
            </m:sSup>
            <m:r>
              <w:rPr>
                <w:rFonts w:ascii="Cambria Math" w:hAnsi="Cambria Math"/>
                <w:sz w:val="24"/>
              </w:rPr>
              <m:t>+u</m:t>
            </m:r>
            <m:sSup>
              <m:sSupPr>
                <m:ctrlPr>
                  <w:rPr>
                    <w:rFonts w:ascii="Cambria Math" w:hAnsi="Cambria Math"/>
                    <w:i/>
                    <w:sz w:val="24"/>
                  </w:rPr>
                </m:ctrlPr>
              </m:sSupPr>
              <m:e>
                <m:d>
                  <m:dPr>
                    <m:ctrlPr>
                      <w:rPr>
                        <w:rFonts w:ascii="Cambria Math" w:hAnsi="Cambria Math"/>
                        <w:i/>
                        <w:sz w:val="24"/>
                      </w:rPr>
                    </m:ctrlPr>
                  </m:dPr>
                  <m:e>
                    <m:sSub>
                      <m:sSubPr>
                        <m:ctrlPr>
                          <w:rPr>
                            <w:rFonts w:ascii="Cambria Math" w:hAnsi="Cambria Math"/>
                            <w:i/>
                            <w:sz w:val="24"/>
                          </w:rPr>
                        </m:ctrlPr>
                      </m:sSubPr>
                      <m:e>
                        <m:r>
                          <w:rPr>
                            <w:rFonts w:ascii="Cambria Math" w:hAnsi="Cambria Math"/>
                            <w:sz w:val="24"/>
                          </w:rPr>
                          <m:t>X</m:t>
                        </m:r>
                      </m:e>
                      <m:sub>
                        <m:r>
                          <w:rPr>
                            <w:rFonts w:ascii="Cambria Math" w:hAnsi="Cambria Math"/>
                            <w:sz w:val="24"/>
                          </w:rPr>
                          <m:t>0</m:t>
                        </m:r>
                      </m:sub>
                    </m:sSub>
                  </m:e>
                </m:d>
              </m:e>
              <m:sup>
                <m:r>
                  <w:rPr>
                    <w:rFonts w:ascii="Cambria Math" w:hAnsi="Cambria Math"/>
                    <w:sz w:val="24"/>
                  </w:rPr>
                  <m:t>2</m:t>
                </m:r>
              </m:sup>
            </m:sSup>
          </m:e>
        </m:rad>
      </m:oMath>
      <w:r w:rsidR="00DB6EC0">
        <w:rPr>
          <w:rFonts w:ascii="宋体" w:hAnsi="宋体" w:hint="eastAsia"/>
          <w:sz w:val="24"/>
        </w:rPr>
        <w:t>=0.30</w:t>
      </w:r>
      <w:r w:rsidR="00BF7796">
        <w:rPr>
          <w:rFonts w:ascii="宋体" w:hAnsi="宋体" w:hint="eastAsia"/>
          <w:sz w:val="24"/>
        </w:rPr>
        <w:t xml:space="preserve"> </w:t>
      </w:r>
      <w:r w:rsidR="00BF7796">
        <w:rPr>
          <w:rFonts w:ascii="宋体" w:hAnsi="宋体"/>
          <w:sz w:val="24"/>
        </w:rPr>
        <w:t>mg</w:t>
      </w:r>
      <w:r w:rsidR="00BF7796">
        <w:rPr>
          <w:rFonts w:ascii="宋体" w:hAnsi="宋体" w:hint="eastAsia"/>
          <w:sz w:val="24"/>
        </w:rPr>
        <w:t>/dL</w:t>
      </w:r>
    </w:p>
    <w:p w:rsidR="0049351D" w:rsidRDefault="00BF7796">
      <w:pPr>
        <w:spacing w:line="360" w:lineRule="auto"/>
        <w:rPr>
          <w:rFonts w:ascii="宋体" w:hAnsi="宋体"/>
          <w:sz w:val="24"/>
        </w:rPr>
      </w:pPr>
      <w:r>
        <w:rPr>
          <w:rFonts w:ascii="宋体" w:hAnsi="宋体" w:hint="eastAsia"/>
          <w:sz w:val="24"/>
        </w:rPr>
        <w:t xml:space="preserve">C.6  </w:t>
      </w:r>
      <w:r>
        <w:rPr>
          <w:rFonts w:ascii="宋体" w:hAnsi="宋体" w:cs="宋体" w:hint="eastAsia"/>
          <w:sz w:val="24"/>
        </w:rPr>
        <w:t>扩展不确定度</w:t>
      </w:r>
    </w:p>
    <w:p w:rsidR="0049351D" w:rsidRDefault="00BF7796">
      <w:pPr>
        <w:spacing w:line="360" w:lineRule="auto"/>
        <w:ind w:firstLineChars="200" w:firstLine="480"/>
        <w:rPr>
          <w:rFonts w:ascii="宋体" w:hAnsi="宋体" w:cs="宋体"/>
          <w:sz w:val="24"/>
        </w:rPr>
      </w:pPr>
      <w:r>
        <w:rPr>
          <w:rFonts w:ascii="宋体" w:hAnsi="宋体" w:hint="eastAsia"/>
          <w:sz w:val="24"/>
        </w:rPr>
        <w:t>取包含因子</w:t>
      </w:r>
      <w:r w:rsidR="00DB6EC0" w:rsidRPr="0049351D">
        <w:rPr>
          <w:rFonts w:ascii="宋体" w:hAnsi="宋体"/>
          <w:position w:val="-6"/>
          <w:sz w:val="24"/>
        </w:rPr>
        <w:object w:dxaOrig="579" w:dyaOrig="280">
          <v:shape id="_x0000_i1035" type="#_x0000_t75" style="width:27.75pt;height:15pt" o:ole="">
            <v:imagedata r:id="rId40" o:title=""/>
          </v:shape>
          <o:OLEObject Type="Embed" ProgID="Equation.3" ShapeID="_x0000_i1035" DrawAspect="Content" ObjectID="_1790165612" r:id="rId41"/>
        </w:object>
      </w:r>
      <w:r>
        <w:rPr>
          <w:rFonts w:ascii="宋体" w:hAnsi="宋体" w:cs="宋体" w:hint="eastAsia"/>
          <w:sz w:val="24"/>
        </w:rPr>
        <w:t>，则示值误差的扩展不确定度为：</w:t>
      </w:r>
    </w:p>
    <w:p w:rsidR="0049351D" w:rsidRDefault="00DB6EC0">
      <w:pPr>
        <w:spacing w:line="360" w:lineRule="auto"/>
        <w:ind w:firstLineChars="200" w:firstLine="480"/>
        <w:jc w:val="center"/>
        <w:rPr>
          <w:rFonts w:ascii="宋体" w:hAnsi="宋体"/>
          <w:sz w:val="24"/>
        </w:rPr>
      </w:pPr>
      <w:r>
        <w:rPr>
          <w:rFonts w:ascii="宋体" w:hAnsi="宋体" w:cs="宋体"/>
          <w:i/>
          <w:sz w:val="24"/>
        </w:rPr>
        <w:t>U=</w:t>
      </w:r>
      <w:r>
        <w:rPr>
          <w:rFonts w:ascii="宋体" w:hAnsi="宋体" w:cs="宋体" w:hint="eastAsia"/>
          <w:sz w:val="24"/>
        </w:rPr>
        <w:t>2×</w:t>
      </w:r>
      <m:oMath>
        <m:sSub>
          <m:sSubPr>
            <m:ctrlPr>
              <w:rPr>
                <w:rFonts w:ascii="Cambria Math" w:hAnsi="Cambria Math" w:cs="宋体"/>
                <w:sz w:val="24"/>
              </w:rPr>
            </m:ctrlPr>
          </m:sSubPr>
          <m:e>
            <m:r>
              <w:rPr>
                <w:rFonts w:ascii="Cambria Math" w:hAnsi="Cambria Math" w:cs="宋体"/>
                <w:sz w:val="24"/>
              </w:rPr>
              <m:t>u</m:t>
            </m:r>
          </m:e>
          <m:sub>
            <m:r>
              <w:rPr>
                <w:rFonts w:ascii="Cambria Math" w:hAnsi="Cambria Math" w:cs="宋体"/>
                <w:sz w:val="24"/>
              </w:rPr>
              <m:t>c</m:t>
            </m:r>
          </m:sub>
        </m:sSub>
        <m:r>
          <w:rPr>
            <w:rFonts w:ascii="Cambria Math" w:hAnsi="Cambria Math" w:cs="宋体"/>
            <w:sz w:val="24"/>
          </w:rPr>
          <m:t>(y)</m:t>
        </m:r>
      </m:oMath>
      <w:r w:rsidR="00BF7796">
        <w:rPr>
          <w:rFonts w:ascii="宋体" w:hAnsi="宋体" w:hint="eastAsia"/>
          <w:sz w:val="24"/>
        </w:rPr>
        <w:t>=</w:t>
      </w:r>
      <w:r>
        <w:rPr>
          <w:rFonts w:ascii="宋体" w:hAnsi="宋体" w:hint="eastAsia"/>
          <w:sz w:val="24"/>
        </w:rPr>
        <w:t>2×</w:t>
      </w:r>
      <w:r w:rsidR="00BF7796">
        <w:rPr>
          <w:rFonts w:ascii="宋体" w:hAnsi="宋体" w:hint="eastAsia"/>
          <w:sz w:val="24"/>
        </w:rPr>
        <w:t>0.</w:t>
      </w:r>
      <w:r>
        <w:rPr>
          <w:rFonts w:ascii="宋体" w:hAnsi="宋体" w:hint="eastAsia"/>
          <w:sz w:val="24"/>
        </w:rPr>
        <w:t>30=0.6</w:t>
      </w:r>
      <w:r w:rsidR="00BF7796">
        <w:rPr>
          <w:rFonts w:ascii="宋体" w:hAnsi="宋体" w:hint="eastAsia"/>
          <w:sz w:val="24"/>
        </w:rPr>
        <w:t xml:space="preserve"> </w:t>
      </w:r>
      <w:r w:rsidR="00BF7796">
        <w:rPr>
          <w:rFonts w:ascii="宋体" w:hAnsi="宋体"/>
          <w:sz w:val="24"/>
        </w:rPr>
        <w:t>mg</w:t>
      </w:r>
      <w:r w:rsidR="00BF7796">
        <w:rPr>
          <w:rFonts w:ascii="宋体" w:hAnsi="宋体" w:hint="eastAsia"/>
          <w:sz w:val="24"/>
        </w:rPr>
        <w:t>/dL</w:t>
      </w:r>
    </w:p>
    <w:p w:rsidR="0049351D" w:rsidRDefault="00BF7796">
      <w:pPr>
        <w:spacing w:line="360" w:lineRule="auto"/>
        <w:rPr>
          <w:rFonts w:ascii="黑体" w:eastAsia="黑体" w:hAnsi="黑体"/>
          <w:sz w:val="28"/>
          <w:szCs w:val="28"/>
        </w:rPr>
      </w:pPr>
      <w:r>
        <w:rPr>
          <w:rFonts w:ascii="宋体" w:hAnsi="宋体"/>
          <w:sz w:val="24"/>
        </w:rPr>
        <w:br w:type="page"/>
      </w:r>
      <w:r>
        <w:rPr>
          <w:rFonts w:ascii="黑体" w:eastAsia="黑体" w:hAnsi="黑体"/>
          <w:sz w:val="28"/>
          <w:szCs w:val="28"/>
        </w:rPr>
        <w:lastRenderedPageBreak/>
        <w:t>附录</w:t>
      </w:r>
      <w:r>
        <w:rPr>
          <w:rFonts w:ascii="黑体" w:eastAsia="黑体" w:hAnsi="黑体" w:hint="eastAsia"/>
          <w:sz w:val="28"/>
          <w:szCs w:val="28"/>
        </w:rPr>
        <w:t xml:space="preserve"> D</w:t>
      </w:r>
    </w:p>
    <w:p w:rsidR="0049351D" w:rsidRDefault="00BF7796">
      <w:pPr>
        <w:spacing w:line="360" w:lineRule="auto"/>
        <w:jc w:val="center"/>
        <w:rPr>
          <w:rFonts w:ascii="黑体" w:eastAsia="黑体" w:hAnsi="黑体"/>
          <w:sz w:val="28"/>
          <w:szCs w:val="28"/>
        </w:rPr>
      </w:pPr>
      <w:r>
        <w:rPr>
          <w:rFonts w:ascii="黑体" w:eastAsia="黑体" w:hAnsi="黑体" w:hint="eastAsia"/>
          <w:sz w:val="28"/>
          <w:szCs w:val="28"/>
        </w:rPr>
        <w:t>模拟溶液配制方法</w:t>
      </w:r>
    </w:p>
    <w:p w:rsidR="0049351D" w:rsidRDefault="00BF7796" w:rsidP="00D53396">
      <w:pPr>
        <w:spacing w:beforeLines="50" w:before="120" w:line="360" w:lineRule="auto"/>
        <w:ind w:firstLineChars="200" w:firstLine="480"/>
        <w:rPr>
          <w:rFonts w:ascii="宋体" w:hAnsi="宋体"/>
          <w:sz w:val="24"/>
        </w:rPr>
      </w:pPr>
      <w:r>
        <w:rPr>
          <w:rFonts w:ascii="宋体" w:hAnsi="宋体" w:hint="eastAsia"/>
          <w:sz w:val="24"/>
        </w:rPr>
        <w:t>使用冰冻人血清总胆红素有证标准物质稀释配制的系列模拟溶液，现用现配。用移液器准确移取表D</w:t>
      </w:r>
      <w:r>
        <w:rPr>
          <w:rFonts w:ascii="宋体" w:hAnsi="宋体"/>
          <w:sz w:val="24"/>
        </w:rPr>
        <w:t>.1</w:t>
      </w:r>
      <w:r>
        <w:rPr>
          <w:rFonts w:ascii="宋体" w:hAnsi="宋体" w:hint="eastAsia"/>
          <w:sz w:val="24"/>
        </w:rPr>
        <w:t>所示不同体积的冰冻人血清总胆红素有证标准物质（以</w:t>
      </w:r>
      <w:r>
        <w:rPr>
          <w:rFonts w:ascii="宋体" w:hAnsi="宋体"/>
          <w:sz w:val="24"/>
        </w:rPr>
        <w:t>GBW09184</w:t>
      </w:r>
      <w:r>
        <w:rPr>
          <w:rFonts w:ascii="宋体" w:hAnsi="宋体" w:hint="eastAsia"/>
          <w:sz w:val="24"/>
        </w:rPr>
        <w:t>为例</w:t>
      </w:r>
      <w:r>
        <w:rPr>
          <w:rFonts w:ascii="宋体" w:hAnsi="宋体"/>
          <w:sz w:val="24"/>
        </w:rPr>
        <w:t>,</w:t>
      </w:r>
      <w:r>
        <w:rPr>
          <w:rFonts w:ascii="宋体" w:hAnsi="宋体" w:hint="eastAsia"/>
          <w:sz w:val="24"/>
        </w:rPr>
        <w:t>认定值为</w:t>
      </w:r>
      <w:r>
        <w:rPr>
          <w:rFonts w:ascii="宋体" w:hAnsi="宋体"/>
          <w:sz w:val="24"/>
        </w:rPr>
        <w:t>108.</w:t>
      </w:r>
      <w:r>
        <w:rPr>
          <w:rFonts w:ascii="宋体" w:hAnsi="宋体" w:hint="eastAsia"/>
          <w:sz w:val="24"/>
        </w:rPr>
        <w:t xml:space="preserve">1 </w:t>
      </w:r>
      <w:r>
        <w:rPr>
          <w:rFonts w:ascii="宋体" w:hAnsi="宋体"/>
          <w:sz w:val="24"/>
        </w:rPr>
        <w:t>μmol/L</w:t>
      </w:r>
      <w:r>
        <w:rPr>
          <w:rFonts w:ascii="宋体" w:hAnsi="宋体" w:hint="eastAsia"/>
          <w:sz w:val="24"/>
        </w:rPr>
        <w:t>）至石英比色皿中，加入对应体积的稀释液并混合均匀，即可得到不同浓度人血清总胆红素系列模拟溶液。模拟溶液配制表见表D</w:t>
      </w:r>
      <w:r>
        <w:rPr>
          <w:rFonts w:ascii="宋体" w:hAnsi="宋体"/>
          <w:sz w:val="24"/>
        </w:rPr>
        <w:t>.1</w:t>
      </w:r>
      <w:r>
        <w:rPr>
          <w:rFonts w:ascii="宋体" w:hAnsi="宋体" w:hint="eastAsia"/>
          <w:sz w:val="24"/>
        </w:rPr>
        <w:t>。</w:t>
      </w:r>
    </w:p>
    <w:p w:rsidR="0049351D" w:rsidRDefault="00BF7796">
      <w:pPr>
        <w:spacing w:line="360" w:lineRule="auto"/>
        <w:ind w:firstLineChars="200" w:firstLine="420"/>
        <w:jc w:val="center"/>
        <w:rPr>
          <w:rFonts w:ascii="黑体" w:eastAsia="黑体" w:hAnsi="黑体"/>
        </w:rPr>
      </w:pPr>
      <w:r>
        <w:rPr>
          <w:rFonts w:ascii="黑体" w:eastAsia="黑体" w:hAnsi="黑体" w:hint="eastAsia"/>
        </w:rPr>
        <w:t>表D.1</w:t>
      </w:r>
      <w:r>
        <w:rPr>
          <w:rFonts w:ascii="黑体" w:eastAsia="黑体" w:hAnsi="黑体"/>
        </w:rPr>
        <w:t xml:space="preserve">  </w:t>
      </w:r>
      <w:r>
        <w:rPr>
          <w:rFonts w:ascii="黑体" w:eastAsia="黑体" w:hAnsi="黑体" w:hint="eastAsia"/>
        </w:rPr>
        <w:t>模拟溶液配制表</w:t>
      </w:r>
    </w:p>
    <w:tbl>
      <w:tblPr>
        <w:tblpPr w:leftFromText="180" w:rightFromText="180" w:vertAnchor="text" w:horzAnchor="margin" w:tblpXSpec="center" w:tblpY="207"/>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126"/>
        <w:gridCol w:w="1843"/>
        <w:gridCol w:w="2693"/>
      </w:tblGrid>
      <w:tr w:rsidR="0049351D">
        <w:trPr>
          <w:trHeight w:hRule="exact" w:val="1160"/>
        </w:trPr>
        <w:tc>
          <w:tcPr>
            <w:tcW w:w="1384" w:type="dxa"/>
            <w:vAlign w:val="center"/>
          </w:tcPr>
          <w:p w:rsidR="0049351D" w:rsidRDefault="00BF7796">
            <w:pPr>
              <w:pStyle w:val="TableText"/>
              <w:rPr>
                <w:rFonts w:ascii="宋体" w:eastAsia="宋体" w:hAnsi="宋体"/>
                <w:lang w:eastAsia="zh-CN"/>
              </w:rPr>
            </w:pPr>
            <w:r>
              <w:rPr>
                <w:rFonts w:ascii="宋体" w:eastAsia="宋体" w:hAnsi="宋体" w:hint="eastAsia"/>
                <w:lang w:eastAsia="zh-CN"/>
              </w:rPr>
              <w:t>模拟溶液</w:t>
            </w:r>
          </w:p>
          <w:p w:rsidR="0049351D" w:rsidRDefault="00BF7796">
            <w:pPr>
              <w:pStyle w:val="TableText"/>
              <w:rPr>
                <w:rFonts w:ascii="宋体" w:eastAsia="宋体" w:hAnsi="宋体"/>
                <w:lang w:eastAsia="zh-CN"/>
              </w:rPr>
            </w:pPr>
            <w:r>
              <w:rPr>
                <w:rFonts w:ascii="宋体" w:eastAsia="宋体" w:hAnsi="宋体" w:hint="eastAsia"/>
                <w:lang w:eastAsia="zh-CN"/>
              </w:rPr>
              <w:t>序号</w:t>
            </w:r>
          </w:p>
        </w:tc>
        <w:tc>
          <w:tcPr>
            <w:tcW w:w="2126" w:type="dxa"/>
            <w:vAlign w:val="center"/>
          </w:tcPr>
          <w:p w:rsidR="0049351D" w:rsidRDefault="00BF7796">
            <w:pPr>
              <w:jc w:val="center"/>
              <w:rPr>
                <w:rFonts w:ascii="宋体" w:hAnsi="宋体"/>
                <w:szCs w:val="21"/>
              </w:rPr>
            </w:pPr>
            <w:r>
              <w:rPr>
                <w:rFonts w:ascii="宋体" w:hAnsi="宋体" w:cs="宋体" w:hint="eastAsia"/>
                <w:szCs w:val="21"/>
              </w:rPr>
              <w:t>取</w:t>
            </w:r>
            <w:r>
              <w:rPr>
                <w:rFonts w:ascii="宋体" w:hAnsi="宋体"/>
                <w:szCs w:val="21"/>
              </w:rPr>
              <w:t>108.1μmol/L</w:t>
            </w:r>
          </w:p>
          <w:p w:rsidR="0049351D" w:rsidRDefault="00BF7796">
            <w:pPr>
              <w:jc w:val="center"/>
              <w:rPr>
                <w:rFonts w:ascii="宋体" w:hAnsi="宋体" w:cs="宋体"/>
                <w:szCs w:val="21"/>
              </w:rPr>
            </w:pPr>
            <w:r>
              <w:rPr>
                <w:rFonts w:ascii="宋体" w:hAnsi="宋体" w:cs="宋体" w:hint="eastAsia"/>
                <w:szCs w:val="21"/>
              </w:rPr>
              <w:t>有证标准物质体积</w:t>
            </w:r>
          </w:p>
          <w:p w:rsidR="0049351D" w:rsidRDefault="00BF7796">
            <w:pPr>
              <w:jc w:val="center"/>
              <w:rPr>
                <w:rFonts w:ascii="宋体" w:hAnsi="宋体" w:cs="宋体"/>
                <w:szCs w:val="21"/>
              </w:rPr>
            </w:pPr>
            <w:r>
              <w:rPr>
                <w:rFonts w:ascii="宋体" w:hAnsi="宋体" w:hint="eastAsia"/>
                <w:szCs w:val="21"/>
              </w:rPr>
              <w:t>μL</w:t>
            </w:r>
          </w:p>
        </w:tc>
        <w:tc>
          <w:tcPr>
            <w:tcW w:w="1843" w:type="dxa"/>
            <w:vAlign w:val="center"/>
          </w:tcPr>
          <w:p w:rsidR="0049351D" w:rsidRDefault="00BF7796">
            <w:pPr>
              <w:jc w:val="center"/>
              <w:rPr>
                <w:rFonts w:ascii="宋体" w:hAnsi="宋体" w:cs="宋体"/>
                <w:szCs w:val="21"/>
              </w:rPr>
            </w:pPr>
            <w:r>
              <w:rPr>
                <w:rFonts w:ascii="宋体" w:hAnsi="宋体" w:cs="宋体" w:hint="eastAsia"/>
                <w:szCs w:val="21"/>
              </w:rPr>
              <w:t>取稀释溶液体积</w:t>
            </w:r>
          </w:p>
          <w:p w:rsidR="0049351D" w:rsidRDefault="00BF7796">
            <w:pPr>
              <w:jc w:val="center"/>
              <w:rPr>
                <w:rFonts w:ascii="宋体" w:hAnsi="宋体"/>
                <w:szCs w:val="21"/>
              </w:rPr>
            </w:pPr>
            <w:r>
              <w:rPr>
                <w:rFonts w:ascii="宋体" w:hAnsi="宋体" w:hint="eastAsia"/>
                <w:szCs w:val="21"/>
              </w:rPr>
              <w:t>μL</w:t>
            </w:r>
          </w:p>
        </w:tc>
        <w:tc>
          <w:tcPr>
            <w:tcW w:w="2693" w:type="dxa"/>
            <w:vAlign w:val="center"/>
          </w:tcPr>
          <w:p w:rsidR="0049351D" w:rsidRDefault="00BF7796">
            <w:pPr>
              <w:jc w:val="center"/>
              <w:rPr>
                <w:rFonts w:ascii="宋体" w:hAnsi="宋体" w:cs="宋体"/>
                <w:szCs w:val="21"/>
              </w:rPr>
            </w:pPr>
            <w:r>
              <w:rPr>
                <w:rFonts w:ascii="宋体" w:hAnsi="宋体" w:cs="宋体" w:hint="eastAsia"/>
                <w:szCs w:val="21"/>
              </w:rPr>
              <w:t>配制模拟溶液</w:t>
            </w:r>
          </w:p>
          <w:p w:rsidR="0049351D" w:rsidRDefault="00BF7796">
            <w:pPr>
              <w:jc w:val="center"/>
              <w:rPr>
                <w:rFonts w:ascii="宋体" w:hAnsi="宋体" w:cs="宋体"/>
                <w:szCs w:val="21"/>
              </w:rPr>
            </w:pPr>
            <w:r>
              <w:rPr>
                <w:rFonts w:ascii="宋体" w:hAnsi="宋体" w:cs="宋体" w:hint="eastAsia"/>
                <w:szCs w:val="21"/>
              </w:rPr>
              <w:t>在标准经皮黄疸仪读数</w:t>
            </w:r>
          </w:p>
          <w:p w:rsidR="0049351D" w:rsidRDefault="00BF7796">
            <w:pPr>
              <w:jc w:val="center"/>
              <w:rPr>
                <w:rFonts w:ascii="宋体" w:hAnsi="宋体" w:cs="宋体"/>
                <w:szCs w:val="21"/>
              </w:rPr>
            </w:pPr>
            <w:r>
              <w:rPr>
                <w:rFonts w:ascii="宋体" w:hAnsi="宋体" w:cs="宋体"/>
                <w:szCs w:val="21"/>
              </w:rPr>
              <w:t>mg/dL</w:t>
            </w:r>
          </w:p>
        </w:tc>
      </w:tr>
      <w:tr w:rsidR="0049351D">
        <w:trPr>
          <w:trHeight w:hRule="exact" w:val="680"/>
        </w:trPr>
        <w:tc>
          <w:tcPr>
            <w:tcW w:w="1384" w:type="dxa"/>
            <w:vAlign w:val="center"/>
          </w:tcPr>
          <w:p w:rsidR="0049351D" w:rsidRDefault="00BF7796">
            <w:pPr>
              <w:jc w:val="center"/>
              <w:rPr>
                <w:rFonts w:ascii="宋体" w:hAnsi="宋体"/>
                <w:szCs w:val="21"/>
              </w:rPr>
            </w:pPr>
            <w:r>
              <w:rPr>
                <w:rFonts w:ascii="宋体" w:hAnsi="宋体" w:hint="eastAsia"/>
                <w:szCs w:val="21"/>
              </w:rPr>
              <w:t>1</w:t>
            </w:r>
          </w:p>
        </w:tc>
        <w:tc>
          <w:tcPr>
            <w:tcW w:w="2126" w:type="dxa"/>
            <w:vAlign w:val="center"/>
          </w:tcPr>
          <w:p w:rsidR="0049351D" w:rsidRDefault="00BF7796">
            <w:pPr>
              <w:jc w:val="center"/>
              <w:rPr>
                <w:rFonts w:ascii="宋体" w:hAnsi="宋体"/>
                <w:szCs w:val="21"/>
              </w:rPr>
            </w:pPr>
            <w:r>
              <w:rPr>
                <w:rFonts w:ascii="宋体" w:hAnsi="宋体" w:hint="eastAsia"/>
                <w:szCs w:val="21"/>
              </w:rPr>
              <w:t>40</w:t>
            </w:r>
          </w:p>
        </w:tc>
        <w:tc>
          <w:tcPr>
            <w:tcW w:w="1843" w:type="dxa"/>
            <w:vAlign w:val="center"/>
          </w:tcPr>
          <w:p w:rsidR="0049351D" w:rsidRDefault="00BF7796">
            <w:pPr>
              <w:jc w:val="center"/>
              <w:rPr>
                <w:rFonts w:ascii="宋体" w:hAnsi="宋体"/>
                <w:szCs w:val="21"/>
              </w:rPr>
            </w:pPr>
            <w:r>
              <w:rPr>
                <w:rFonts w:ascii="宋体" w:hAnsi="宋体" w:hint="eastAsia"/>
                <w:szCs w:val="21"/>
              </w:rPr>
              <w:t>950</w:t>
            </w:r>
          </w:p>
        </w:tc>
        <w:tc>
          <w:tcPr>
            <w:tcW w:w="2693" w:type="dxa"/>
            <w:vAlign w:val="center"/>
          </w:tcPr>
          <w:p w:rsidR="0049351D" w:rsidRDefault="00BF7796">
            <w:pPr>
              <w:jc w:val="center"/>
              <w:rPr>
                <w:rFonts w:ascii="宋体" w:hAnsi="宋体"/>
                <w:szCs w:val="21"/>
              </w:rPr>
            </w:pPr>
            <w:r>
              <w:rPr>
                <w:rFonts w:ascii="宋体" w:hAnsi="宋体" w:hint="eastAsia"/>
                <w:szCs w:val="21"/>
              </w:rPr>
              <w:t>5.1</w:t>
            </w:r>
          </w:p>
        </w:tc>
      </w:tr>
      <w:tr w:rsidR="0049351D">
        <w:trPr>
          <w:trHeight w:hRule="exact" w:val="680"/>
        </w:trPr>
        <w:tc>
          <w:tcPr>
            <w:tcW w:w="1384" w:type="dxa"/>
            <w:vAlign w:val="center"/>
          </w:tcPr>
          <w:p w:rsidR="0049351D" w:rsidRDefault="00BF7796">
            <w:pPr>
              <w:jc w:val="center"/>
              <w:rPr>
                <w:rFonts w:ascii="宋体" w:hAnsi="宋体"/>
                <w:szCs w:val="21"/>
              </w:rPr>
            </w:pPr>
            <w:r>
              <w:rPr>
                <w:rFonts w:ascii="宋体" w:hAnsi="宋体" w:hint="eastAsia"/>
                <w:szCs w:val="21"/>
              </w:rPr>
              <w:t>2</w:t>
            </w:r>
          </w:p>
        </w:tc>
        <w:tc>
          <w:tcPr>
            <w:tcW w:w="2126" w:type="dxa"/>
            <w:vAlign w:val="center"/>
          </w:tcPr>
          <w:p w:rsidR="0049351D" w:rsidRDefault="00BF7796">
            <w:pPr>
              <w:jc w:val="center"/>
              <w:rPr>
                <w:rFonts w:ascii="宋体" w:hAnsi="宋体"/>
                <w:szCs w:val="21"/>
              </w:rPr>
            </w:pPr>
            <w:r>
              <w:rPr>
                <w:rFonts w:ascii="宋体" w:hAnsi="宋体" w:hint="eastAsia"/>
                <w:szCs w:val="21"/>
              </w:rPr>
              <w:t>110</w:t>
            </w:r>
          </w:p>
        </w:tc>
        <w:tc>
          <w:tcPr>
            <w:tcW w:w="1843" w:type="dxa"/>
            <w:vAlign w:val="center"/>
          </w:tcPr>
          <w:p w:rsidR="0049351D" w:rsidRDefault="00BF7796">
            <w:pPr>
              <w:jc w:val="center"/>
              <w:rPr>
                <w:rFonts w:ascii="宋体" w:hAnsi="宋体"/>
                <w:szCs w:val="21"/>
              </w:rPr>
            </w:pPr>
            <w:r>
              <w:rPr>
                <w:rFonts w:ascii="宋体" w:hAnsi="宋体" w:hint="eastAsia"/>
                <w:szCs w:val="21"/>
              </w:rPr>
              <w:t>890</w:t>
            </w:r>
          </w:p>
        </w:tc>
        <w:tc>
          <w:tcPr>
            <w:tcW w:w="2693" w:type="dxa"/>
            <w:vAlign w:val="center"/>
          </w:tcPr>
          <w:p w:rsidR="0049351D" w:rsidRDefault="00BF7796">
            <w:pPr>
              <w:jc w:val="center"/>
              <w:rPr>
                <w:rFonts w:ascii="宋体" w:hAnsi="宋体"/>
                <w:szCs w:val="21"/>
              </w:rPr>
            </w:pPr>
            <w:r>
              <w:rPr>
                <w:rFonts w:ascii="宋体" w:hAnsi="宋体" w:hint="eastAsia"/>
                <w:szCs w:val="21"/>
              </w:rPr>
              <w:t>13.1</w:t>
            </w:r>
          </w:p>
        </w:tc>
      </w:tr>
      <w:tr w:rsidR="0049351D" w:rsidTr="00E93078">
        <w:trPr>
          <w:trHeight w:hRule="exact" w:val="680"/>
        </w:trPr>
        <w:tc>
          <w:tcPr>
            <w:tcW w:w="1384" w:type="dxa"/>
            <w:vAlign w:val="center"/>
          </w:tcPr>
          <w:p w:rsidR="0049351D" w:rsidRDefault="00BF7796">
            <w:pPr>
              <w:jc w:val="center"/>
              <w:rPr>
                <w:rFonts w:ascii="宋体" w:hAnsi="宋体"/>
                <w:szCs w:val="21"/>
              </w:rPr>
            </w:pPr>
            <w:r>
              <w:rPr>
                <w:rFonts w:ascii="宋体" w:hAnsi="宋体" w:hint="eastAsia"/>
                <w:szCs w:val="21"/>
              </w:rPr>
              <w:t>3</w:t>
            </w:r>
          </w:p>
        </w:tc>
        <w:tc>
          <w:tcPr>
            <w:tcW w:w="2126" w:type="dxa"/>
            <w:vAlign w:val="center"/>
          </w:tcPr>
          <w:p w:rsidR="0049351D" w:rsidRDefault="00BF7796">
            <w:pPr>
              <w:jc w:val="center"/>
              <w:rPr>
                <w:rFonts w:ascii="宋体" w:hAnsi="宋体"/>
                <w:szCs w:val="21"/>
              </w:rPr>
            </w:pPr>
            <w:r>
              <w:rPr>
                <w:rFonts w:ascii="宋体" w:hAnsi="宋体" w:hint="eastAsia"/>
                <w:szCs w:val="21"/>
              </w:rPr>
              <w:t>155</w:t>
            </w:r>
          </w:p>
        </w:tc>
        <w:tc>
          <w:tcPr>
            <w:tcW w:w="1843" w:type="dxa"/>
            <w:vAlign w:val="center"/>
          </w:tcPr>
          <w:p w:rsidR="0049351D" w:rsidRDefault="00BF7796">
            <w:pPr>
              <w:jc w:val="center"/>
              <w:rPr>
                <w:rFonts w:ascii="宋体" w:hAnsi="宋体"/>
                <w:szCs w:val="21"/>
              </w:rPr>
            </w:pPr>
            <w:r>
              <w:rPr>
                <w:rFonts w:ascii="宋体" w:hAnsi="宋体" w:hint="eastAsia"/>
                <w:szCs w:val="21"/>
              </w:rPr>
              <w:t>840</w:t>
            </w:r>
          </w:p>
        </w:tc>
        <w:tc>
          <w:tcPr>
            <w:tcW w:w="2693" w:type="dxa"/>
            <w:vAlign w:val="center"/>
          </w:tcPr>
          <w:p w:rsidR="0049351D" w:rsidRDefault="00BF7796">
            <w:pPr>
              <w:jc w:val="center"/>
              <w:rPr>
                <w:rFonts w:ascii="宋体" w:hAnsi="宋体"/>
                <w:szCs w:val="21"/>
              </w:rPr>
            </w:pPr>
            <w:r>
              <w:rPr>
                <w:rFonts w:ascii="宋体" w:hAnsi="宋体" w:hint="eastAsia"/>
                <w:szCs w:val="21"/>
              </w:rPr>
              <w:t>18.2</w:t>
            </w:r>
          </w:p>
        </w:tc>
      </w:tr>
      <w:tr w:rsidR="0034078A" w:rsidTr="00E93078">
        <w:trPr>
          <w:trHeight w:hRule="exact" w:val="680"/>
        </w:trPr>
        <w:tc>
          <w:tcPr>
            <w:tcW w:w="8046" w:type="dxa"/>
            <w:gridSpan w:val="4"/>
            <w:vAlign w:val="center"/>
          </w:tcPr>
          <w:p w:rsidR="0034078A" w:rsidRDefault="0034078A" w:rsidP="0034078A">
            <w:pPr>
              <w:ind w:firstLineChars="200" w:firstLine="420"/>
              <w:rPr>
                <w:rFonts w:ascii="宋体" w:hAnsi="宋体"/>
                <w:szCs w:val="21"/>
              </w:rPr>
            </w:pPr>
            <w:r>
              <w:rPr>
                <w:rFonts w:ascii="仿宋" w:eastAsia="仿宋" w:hAnsi="仿宋" w:hint="eastAsia"/>
                <w:szCs w:val="21"/>
              </w:rPr>
              <w:t xml:space="preserve"> 注：</w:t>
            </w:r>
            <w:r>
              <w:rPr>
                <w:rFonts w:ascii="仿宋" w:eastAsia="仿宋" w:hAnsi="仿宋"/>
                <w:szCs w:val="21"/>
              </w:rPr>
              <w:t>1</w:t>
            </w:r>
            <w:r>
              <w:rPr>
                <w:rFonts w:ascii="仿宋" w:eastAsia="仿宋" w:hAnsi="仿宋" w:hint="eastAsia"/>
                <w:szCs w:val="21"/>
              </w:rPr>
              <w:t xml:space="preserve"> </w:t>
            </w:r>
            <w:r>
              <w:rPr>
                <w:rFonts w:ascii="仿宋" w:eastAsia="仿宋" w:hAnsi="仿宋"/>
                <w:szCs w:val="21"/>
              </w:rPr>
              <w:t>mg/dL=17.1μmol/L</w:t>
            </w:r>
            <w:r>
              <w:rPr>
                <w:rFonts w:ascii="仿宋" w:eastAsia="仿宋" w:hAnsi="仿宋" w:hint="eastAsia"/>
                <w:szCs w:val="21"/>
              </w:rPr>
              <w:t>。</w:t>
            </w:r>
          </w:p>
        </w:tc>
      </w:tr>
    </w:tbl>
    <w:p w:rsidR="0049351D" w:rsidRDefault="0049351D">
      <w:pPr>
        <w:rPr>
          <w:rFonts w:ascii="宋体" w:hAnsi="宋体"/>
          <w:sz w:val="24"/>
        </w:rPr>
      </w:pPr>
    </w:p>
    <w:p w:rsidR="0034078A" w:rsidRDefault="0034078A">
      <w:pPr>
        <w:rPr>
          <w:rFonts w:ascii="宋体" w:hAnsi="宋体"/>
          <w:sz w:val="24"/>
        </w:rPr>
      </w:pPr>
    </w:p>
    <w:p w:rsidR="00E93078" w:rsidRDefault="00E93078">
      <w:pPr>
        <w:rPr>
          <w:rFonts w:ascii="宋体" w:hAnsi="宋体"/>
          <w:sz w:val="24"/>
        </w:rPr>
      </w:pPr>
    </w:p>
    <w:p w:rsidR="00E93078" w:rsidRPr="00E93078" w:rsidRDefault="00E93078">
      <w:pPr>
        <w:rPr>
          <w:rFonts w:ascii="宋体" w:hAnsi="宋体" w:hint="eastAsia"/>
          <w:sz w:val="24"/>
        </w:rPr>
      </w:pPr>
    </w:p>
    <w:p w:rsidR="0049351D" w:rsidRDefault="0049351D">
      <w:pPr>
        <w:spacing w:line="360" w:lineRule="auto"/>
        <w:rPr>
          <w:rFonts w:ascii="宋体" w:hAnsi="宋体"/>
          <w:sz w:val="24"/>
        </w:rPr>
      </w:pPr>
    </w:p>
    <w:p w:rsidR="0049351D" w:rsidRDefault="002A3E9D">
      <w:pPr>
        <w:spacing w:line="360" w:lineRule="auto"/>
      </w:pPr>
      <w:bookmarkStart w:id="61" w:name="_GoBack"/>
      <w:bookmarkEnd w:id="61"/>
      <w:r>
        <w:pict>
          <v:line id="直接连接符 10" o:spid="_x0000_s1027" style="position:absolute;left:0;text-align:left;z-index:251660288;mso-position-horizontal:center;mso-position-horizontal-relative:margin" from="0,8.4pt" to="126.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">
            <w10:wrap anchorx="margin"/>
          </v:line>
        </w:pict>
      </w:r>
    </w:p>
    <w:p w:rsidR="0049351D" w:rsidRDefault="0049351D"/>
    <w:p w:rsidR="0049351D" w:rsidRDefault="0049351D">
      <w:pPr>
        <w:widowControl/>
        <w:jc w:val="left"/>
      </w:pPr>
    </w:p>
    <w:sectPr w:rsidR="0049351D" w:rsidSect="0049351D">
      <w:headerReference w:type="even" r:id="rId42"/>
      <w:headerReference w:type="default" r:id="rId43"/>
      <w:type w:val="nextColumn"/>
      <w:pgSz w:w="11906" w:h="16838"/>
      <w:pgMar w:top="1440" w:right="1800" w:bottom="1440" w:left="1800" w:header="1418" w:footer="992" w:gutter="0"/>
      <w:pgNumType w:start="1"/>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E9D" w:rsidRDefault="002A3E9D" w:rsidP="0049351D">
      <w:r>
        <w:separator/>
      </w:r>
    </w:p>
  </w:endnote>
  <w:endnote w:type="continuationSeparator" w:id="0">
    <w:p w:rsidR="002A3E9D" w:rsidRDefault="002A3E9D" w:rsidP="00493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TimesNewRomanPS-ItalicMT">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2"/>
      <w:ind w:right="360"/>
      <w:rPr>
        <w:sz w:val="24"/>
      </w:rPr>
    </w:pPr>
    <w:r>
      <w:rPr>
        <w:rStyle w:val="afb"/>
        <w:rFonts w:hint="eastAsia"/>
      </w:rPr>
      <w:t xml:space="preserve">                                                                                         </w:t>
    </w:r>
    <w:r>
      <w:rPr>
        <w:rStyle w:val="afb"/>
        <w:rFonts w:hint="eastAs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2"/>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2"/>
      <w:jc w:val="right"/>
    </w:pPr>
  </w:p>
  <w:p w:rsidR="00BF7796" w:rsidRDefault="00BF7796">
    <w:pPr>
      <w:pStyle w:val="af2"/>
      <w:jc w:val="righ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2"/>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746980">
    <w:pPr>
      <w:pStyle w:val="af2"/>
    </w:pPr>
    <w:r>
      <w:fldChar w:fldCharType="begin"/>
    </w:r>
    <w:r w:rsidR="00BF7796">
      <w:instrText>PAGE   \* MERGEFORMAT</w:instrText>
    </w:r>
    <w:r>
      <w:fldChar w:fldCharType="separate"/>
    </w:r>
    <w:r w:rsidR="00E93078" w:rsidRPr="00E93078">
      <w:rPr>
        <w:noProof/>
        <w:lang w:val="zh-CN"/>
      </w:rPr>
      <w:t>10</w:t>
    </w:r>
    <w:r>
      <w:rPr>
        <w:lang w:val="zh-CN"/>
      </w:rPr>
      <w:fldChar w:fldCharType="end"/>
    </w:r>
  </w:p>
  <w:p w:rsidR="00BF7796" w:rsidRDefault="00BF7796">
    <w:pPr>
      <w:pStyle w:val="af2"/>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746980">
    <w:pPr>
      <w:pStyle w:val="af2"/>
      <w:jc w:val="right"/>
    </w:pPr>
    <w:r>
      <w:fldChar w:fldCharType="begin"/>
    </w:r>
    <w:r w:rsidR="00BF7796">
      <w:instrText>PAGE   \* MERGEFORMAT</w:instrText>
    </w:r>
    <w:r>
      <w:fldChar w:fldCharType="separate"/>
    </w:r>
    <w:r w:rsidR="00E93078" w:rsidRPr="00E93078">
      <w:rPr>
        <w:noProof/>
        <w:lang w:val="zh-CN"/>
      </w:rPr>
      <w:t>11</w:t>
    </w:r>
    <w:r>
      <w:rPr>
        <w:lang w:val="zh-CN"/>
      </w:rPr>
      <w:fldChar w:fldCharType="end"/>
    </w:r>
  </w:p>
  <w:p w:rsidR="00BF7796" w:rsidRDefault="00BF7796">
    <w:pPr>
      <w:pStyle w:val="af2"/>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E9D" w:rsidRDefault="002A3E9D" w:rsidP="0049351D">
      <w:r>
        <w:separator/>
      </w:r>
    </w:p>
  </w:footnote>
  <w:footnote w:type="continuationSeparator" w:id="0">
    <w:p w:rsidR="002A3E9D" w:rsidRDefault="002A3E9D" w:rsidP="00493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4"/>
      <w:pBdr>
        <w:bottom w:val="single" w:sz="4" w:space="1" w:color="auto"/>
      </w:pBdr>
    </w:pPr>
    <w:r>
      <w:rPr>
        <w:rFonts w:ascii="黑体" w:eastAsia="黑体" w:hint="eastAsia"/>
        <w:sz w:val="21"/>
        <w:szCs w:val="21"/>
      </w:rPr>
      <w:t>JJF(黔)XX—XXXX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4"/>
      <w:pBdr>
        <w:bottom w:val="single" w:sz="4" w:space="1" w:color="auto"/>
      </w:pBdr>
    </w:pPr>
    <w:r>
      <w:rPr>
        <w:rFonts w:ascii="黑体" w:eastAsia="黑体" w:hint="eastAsia"/>
        <w:sz w:val="21"/>
        <w:szCs w:val="21"/>
      </w:rPr>
      <w:t>JJF(黔) XXX—XXXX</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4"/>
      <w:pBdr>
        <w:bottom w:val="single" w:sz="4" w:space="1" w:color="auto"/>
      </w:pBdr>
    </w:pPr>
    <w:r>
      <w:rPr>
        <w:rFonts w:ascii="黑体" w:eastAsia="黑体" w:hint="eastAsia"/>
        <w:sz w:val="21"/>
        <w:szCs w:val="21"/>
      </w:rPr>
      <w:t>JJF(黔) XXXX—XXXX</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rsidP="00D53396">
    <w:pPr>
      <w:pStyle w:val="af4"/>
      <w:spacing w:afterLines="100" w:after="240"/>
    </w:pPr>
    <w:r>
      <w:rPr>
        <w:rFonts w:ascii="黑体" w:eastAsia="黑体" w:hint="eastAsia"/>
        <w:sz w:val="21"/>
        <w:szCs w:val="21"/>
      </w:rPr>
      <w:t>JJF(黔) XXX—XXXX</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4"/>
    </w:pPr>
    <w:r>
      <w:rPr>
        <w:rFonts w:ascii="黑体" w:eastAsia="黑体" w:hint="eastAsia"/>
        <w:sz w:val="21"/>
        <w:szCs w:val="21"/>
      </w:rPr>
      <w:t>JJF(黔)XX—XXXX</w:t>
    </w:r>
  </w:p>
  <w:p w:rsidR="00BF7796" w:rsidRDefault="00BF7796"/>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7796" w:rsidRDefault="00BF7796">
    <w:pPr>
      <w:pStyle w:val="af4"/>
    </w:pPr>
    <w:r>
      <w:rPr>
        <w:rFonts w:ascii="黑体" w:eastAsia="黑体" w:hint="eastAsia"/>
        <w:sz w:val="21"/>
        <w:szCs w:val="21"/>
      </w:rPr>
      <w:t>JJF(黔) XXX—XXXX</w:t>
    </w:r>
  </w:p>
  <w:p w:rsidR="00BF7796" w:rsidRDefault="00BF779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4A86"/>
    <w:multiLevelType w:val="multilevel"/>
    <w:tmpl w:val="06D84A86"/>
    <w:lvl w:ilvl="0">
      <w:start w:val="2"/>
      <w:numFmt w:val="decimal"/>
      <w:pStyle w:val="a"/>
      <w:lvlText w:val="%1）"/>
      <w:lvlJc w:val="left"/>
      <w:pPr>
        <w:tabs>
          <w:tab w:val="left" w:pos="1290"/>
        </w:tabs>
        <w:ind w:left="1290" w:hanging="72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abstractNum w:abstractNumId="1" w15:restartNumberingAfterBreak="0">
    <w:nsid w:val="206E65FF"/>
    <w:multiLevelType w:val="multilevel"/>
    <w:tmpl w:val="206E65FF"/>
    <w:lvl w:ilvl="0">
      <w:start w:val="1"/>
      <w:numFmt w:val="decimal"/>
      <w:pStyle w:val="1"/>
      <w:lvlText w:val="%1"/>
      <w:lvlJc w:val="left"/>
      <w:pPr>
        <w:ind w:left="0" w:firstLine="0"/>
      </w:pPr>
      <w:rPr>
        <w:rFonts w:hint="eastAsia"/>
      </w:rPr>
    </w:lvl>
    <w:lvl w:ilvl="1">
      <w:start w:val="1"/>
      <w:numFmt w:val="decimal"/>
      <w:isLgl/>
      <w:lvlText w:val="%1.%2"/>
      <w:lvlJc w:val="left"/>
      <w:pPr>
        <w:tabs>
          <w:tab w:val="left" w:pos="0"/>
        </w:tabs>
        <w:ind w:left="567" w:hanging="567"/>
      </w:pPr>
      <w:rPr>
        <w:rFonts w:ascii="Times New Roman" w:hAnsi="Times New Roman" w:cs="Times New Roman" w:hint="default"/>
        <w:sz w:val="24"/>
      </w:rPr>
    </w:lvl>
    <w:lvl w:ilvl="2">
      <w:start w:val="1"/>
      <w:numFmt w:val="decimal"/>
      <w:lvlText w:val="%1.%2.%3"/>
      <w:lvlJc w:val="left"/>
      <w:pPr>
        <w:tabs>
          <w:tab w:val="left" w:pos="0"/>
        </w:tabs>
        <w:ind w:left="0" w:firstLine="0"/>
      </w:pPr>
      <w:rPr>
        <w:rFonts w:ascii="Times New Roman" w:hAnsi="Times New Roman" w:cs="Times New Roman" w:hint="default"/>
      </w:rPr>
    </w:lvl>
    <w:lvl w:ilvl="3">
      <w:start w:val="1"/>
      <w:numFmt w:val="decimal"/>
      <w:lvlText w:val="%1.%2.%3.%4"/>
      <w:lvlJc w:val="left"/>
      <w:pPr>
        <w:tabs>
          <w:tab w:val="left" w:pos="0"/>
        </w:tabs>
        <w:ind w:left="0" w:firstLine="0"/>
      </w:pPr>
      <w:rPr>
        <w:rFonts w:ascii="Times New Roman" w:hAnsi="Times New Roman" w:cs="Times New Roman" w:hint="default"/>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 w15:restartNumberingAfterBreak="0">
    <w:nsid w:val="29E72B31"/>
    <w:multiLevelType w:val="multilevel"/>
    <w:tmpl w:val="29E72B31"/>
    <w:lvl w:ilvl="0">
      <w:start w:val="1"/>
      <w:numFmt w:val="lowerLetter"/>
      <w:pStyle w:val="CharChar2CharCharCharCharCharCharCharCharCharChar"/>
      <w:suff w:val="nothing"/>
      <w:lvlText w:val="%1）"/>
      <w:lvlJc w:val="left"/>
      <w:pPr>
        <w:ind w:left="1280" w:hanging="720"/>
      </w:pPr>
      <w:rPr>
        <w:rFonts w:hint="eastAsia"/>
      </w:rPr>
    </w:lvl>
    <w:lvl w:ilvl="1">
      <w:start w:val="1"/>
      <w:numFmt w:val="lowerLetter"/>
      <w:lvlText w:val="%2)"/>
      <w:lvlJc w:val="left"/>
      <w:pPr>
        <w:tabs>
          <w:tab w:val="left" w:pos="1400"/>
        </w:tabs>
        <w:ind w:left="1400"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3" w15:restartNumberingAfterBreak="0">
    <w:nsid w:val="66564797"/>
    <w:multiLevelType w:val="multilevel"/>
    <w:tmpl w:val="66564797"/>
    <w:lvl w:ilvl="0">
      <w:start w:val="1"/>
      <w:numFmt w:val="decimal"/>
      <w:pStyle w:val="a0"/>
      <w:lvlText w:val="%1）"/>
      <w:lvlJc w:val="left"/>
      <w:pPr>
        <w:tabs>
          <w:tab w:val="left" w:pos="1560"/>
        </w:tabs>
        <w:ind w:left="1560" w:hanging="990"/>
      </w:pPr>
      <w:rPr>
        <w:rFonts w:hint="eastAsia"/>
      </w:rPr>
    </w:lvl>
    <w:lvl w:ilvl="1">
      <w:start w:val="1"/>
      <w:numFmt w:val="lowerLetter"/>
      <w:lvlText w:val="%2)"/>
      <w:lvlJc w:val="left"/>
      <w:pPr>
        <w:tabs>
          <w:tab w:val="left" w:pos="1410"/>
        </w:tabs>
        <w:ind w:left="1410" w:hanging="420"/>
      </w:pPr>
    </w:lvl>
    <w:lvl w:ilvl="2">
      <w:start w:val="1"/>
      <w:numFmt w:val="lowerRoman"/>
      <w:lvlText w:val="%3."/>
      <w:lvlJc w:val="right"/>
      <w:pPr>
        <w:tabs>
          <w:tab w:val="left" w:pos="1830"/>
        </w:tabs>
        <w:ind w:left="1830" w:hanging="420"/>
      </w:pPr>
    </w:lvl>
    <w:lvl w:ilvl="3">
      <w:start w:val="1"/>
      <w:numFmt w:val="decimal"/>
      <w:lvlText w:val="%4."/>
      <w:lvlJc w:val="left"/>
      <w:pPr>
        <w:tabs>
          <w:tab w:val="left" w:pos="2250"/>
        </w:tabs>
        <w:ind w:left="2250" w:hanging="420"/>
      </w:pPr>
    </w:lvl>
    <w:lvl w:ilvl="4">
      <w:start w:val="1"/>
      <w:numFmt w:val="lowerLetter"/>
      <w:lvlText w:val="%5)"/>
      <w:lvlJc w:val="left"/>
      <w:pPr>
        <w:tabs>
          <w:tab w:val="left" w:pos="2670"/>
        </w:tabs>
        <w:ind w:left="2670" w:hanging="420"/>
      </w:pPr>
    </w:lvl>
    <w:lvl w:ilvl="5">
      <w:start w:val="1"/>
      <w:numFmt w:val="lowerRoman"/>
      <w:lvlText w:val="%6."/>
      <w:lvlJc w:val="right"/>
      <w:pPr>
        <w:tabs>
          <w:tab w:val="left" w:pos="3090"/>
        </w:tabs>
        <w:ind w:left="3090" w:hanging="420"/>
      </w:pPr>
    </w:lvl>
    <w:lvl w:ilvl="6">
      <w:start w:val="1"/>
      <w:numFmt w:val="decimal"/>
      <w:lvlText w:val="%7."/>
      <w:lvlJc w:val="left"/>
      <w:pPr>
        <w:tabs>
          <w:tab w:val="left" w:pos="3510"/>
        </w:tabs>
        <w:ind w:left="3510" w:hanging="420"/>
      </w:pPr>
    </w:lvl>
    <w:lvl w:ilvl="7">
      <w:start w:val="1"/>
      <w:numFmt w:val="lowerLetter"/>
      <w:lvlText w:val="%8)"/>
      <w:lvlJc w:val="left"/>
      <w:pPr>
        <w:tabs>
          <w:tab w:val="left" w:pos="3930"/>
        </w:tabs>
        <w:ind w:left="3930" w:hanging="420"/>
      </w:pPr>
    </w:lvl>
    <w:lvl w:ilvl="8">
      <w:start w:val="1"/>
      <w:numFmt w:val="lowerRoman"/>
      <w:lvlText w:val="%9."/>
      <w:lvlJc w:val="right"/>
      <w:pPr>
        <w:tabs>
          <w:tab w:val="left" w:pos="4350"/>
        </w:tabs>
        <w:ind w:left="435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zZGY3OTcxYjZlZjM4M2JlMzQwMzlkNjBkNGVkZGQifQ=="/>
  </w:docVars>
  <w:rsids>
    <w:rsidRoot w:val="00B71A92"/>
    <w:rsid w:val="00000464"/>
    <w:rsid w:val="00001663"/>
    <w:rsid w:val="00006AF6"/>
    <w:rsid w:val="00014AEC"/>
    <w:rsid w:val="0002014D"/>
    <w:rsid w:val="00027E50"/>
    <w:rsid w:val="00031CCB"/>
    <w:rsid w:val="00036092"/>
    <w:rsid w:val="00045BAA"/>
    <w:rsid w:val="000549F4"/>
    <w:rsid w:val="00057006"/>
    <w:rsid w:val="00065ECB"/>
    <w:rsid w:val="00066ADC"/>
    <w:rsid w:val="00070178"/>
    <w:rsid w:val="00075E42"/>
    <w:rsid w:val="00080397"/>
    <w:rsid w:val="00085BB2"/>
    <w:rsid w:val="00086A99"/>
    <w:rsid w:val="0009539B"/>
    <w:rsid w:val="000A458B"/>
    <w:rsid w:val="000A4FCE"/>
    <w:rsid w:val="000B1DDB"/>
    <w:rsid w:val="000B1F96"/>
    <w:rsid w:val="000C04FE"/>
    <w:rsid w:val="000C2649"/>
    <w:rsid w:val="000D1243"/>
    <w:rsid w:val="000D7793"/>
    <w:rsid w:val="000E06D9"/>
    <w:rsid w:val="000E349C"/>
    <w:rsid w:val="000F4F99"/>
    <w:rsid w:val="000F5330"/>
    <w:rsid w:val="000F5C06"/>
    <w:rsid w:val="001109A0"/>
    <w:rsid w:val="001148F3"/>
    <w:rsid w:val="00117294"/>
    <w:rsid w:val="00122F92"/>
    <w:rsid w:val="001336EE"/>
    <w:rsid w:val="001432E2"/>
    <w:rsid w:val="00144A4E"/>
    <w:rsid w:val="00160D03"/>
    <w:rsid w:val="00166FF7"/>
    <w:rsid w:val="0017084C"/>
    <w:rsid w:val="00170D89"/>
    <w:rsid w:val="00174B99"/>
    <w:rsid w:val="0017598C"/>
    <w:rsid w:val="001762F7"/>
    <w:rsid w:val="001801A1"/>
    <w:rsid w:val="00186F3A"/>
    <w:rsid w:val="001925A3"/>
    <w:rsid w:val="00192799"/>
    <w:rsid w:val="001947DE"/>
    <w:rsid w:val="001A0544"/>
    <w:rsid w:val="001A0DE5"/>
    <w:rsid w:val="001A310C"/>
    <w:rsid w:val="001B00E0"/>
    <w:rsid w:val="001B09B0"/>
    <w:rsid w:val="001B1719"/>
    <w:rsid w:val="001B297A"/>
    <w:rsid w:val="001B2C7E"/>
    <w:rsid w:val="001B4B0A"/>
    <w:rsid w:val="001D195C"/>
    <w:rsid w:val="001D4DB0"/>
    <w:rsid w:val="001D520B"/>
    <w:rsid w:val="001D55DB"/>
    <w:rsid w:val="001E0348"/>
    <w:rsid w:val="001E241C"/>
    <w:rsid w:val="001E29D7"/>
    <w:rsid w:val="001E4259"/>
    <w:rsid w:val="001E5487"/>
    <w:rsid w:val="001F2E95"/>
    <w:rsid w:val="001F3924"/>
    <w:rsid w:val="00203473"/>
    <w:rsid w:val="00205110"/>
    <w:rsid w:val="00217B8C"/>
    <w:rsid w:val="00224A6F"/>
    <w:rsid w:val="00224F0D"/>
    <w:rsid w:val="00226C97"/>
    <w:rsid w:val="0023178A"/>
    <w:rsid w:val="0023490B"/>
    <w:rsid w:val="00246A03"/>
    <w:rsid w:val="00247368"/>
    <w:rsid w:val="00252C97"/>
    <w:rsid w:val="00256035"/>
    <w:rsid w:val="002710A7"/>
    <w:rsid w:val="002732A9"/>
    <w:rsid w:val="0027702D"/>
    <w:rsid w:val="00282117"/>
    <w:rsid w:val="0028568A"/>
    <w:rsid w:val="00290AD9"/>
    <w:rsid w:val="00291558"/>
    <w:rsid w:val="00293453"/>
    <w:rsid w:val="002A3E9D"/>
    <w:rsid w:val="002C10D1"/>
    <w:rsid w:val="002C3D67"/>
    <w:rsid w:val="002D4178"/>
    <w:rsid w:val="002F0C86"/>
    <w:rsid w:val="002F0D16"/>
    <w:rsid w:val="002F38A0"/>
    <w:rsid w:val="0030569E"/>
    <w:rsid w:val="003103A6"/>
    <w:rsid w:val="00310732"/>
    <w:rsid w:val="003107E4"/>
    <w:rsid w:val="003109F7"/>
    <w:rsid w:val="003115C3"/>
    <w:rsid w:val="003229F7"/>
    <w:rsid w:val="003229FC"/>
    <w:rsid w:val="00327FFA"/>
    <w:rsid w:val="003319C8"/>
    <w:rsid w:val="00336F71"/>
    <w:rsid w:val="00336F77"/>
    <w:rsid w:val="0034078A"/>
    <w:rsid w:val="00340CFB"/>
    <w:rsid w:val="00342F19"/>
    <w:rsid w:val="00347A1D"/>
    <w:rsid w:val="00350FC8"/>
    <w:rsid w:val="00352C21"/>
    <w:rsid w:val="00355D39"/>
    <w:rsid w:val="00367530"/>
    <w:rsid w:val="003735DA"/>
    <w:rsid w:val="003736A5"/>
    <w:rsid w:val="00384695"/>
    <w:rsid w:val="00387675"/>
    <w:rsid w:val="00393DCF"/>
    <w:rsid w:val="0039620E"/>
    <w:rsid w:val="003A0739"/>
    <w:rsid w:val="003A6B1E"/>
    <w:rsid w:val="003B076E"/>
    <w:rsid w:val="003C0BFB"/>
    <w:rsid w:val="003C2FE6"/>
    <w:rsid w:val="003C3133"/>
    <w:rsid w:val="003C374F"/>
    <w:rsid w:val="003C7DD3"/>
    <w:rsid w:val="003D00FC"/>
    <w:rsid w:val="003D2A4E"/>
    <w:rsid w:val="003E59DA"/>
    <w:rsid w:val="003F0D39"/>
    <w:rsid w:val="003F4683"/>
    <w:rsid w:val="003F7F71"/>
    <w:rsid w:val="004009F3"/>
    <w:rsid w:val="00401707"/>
    <w:rsid w:val="0040729B"/>
    <w:rsid w:val="00410B8A"/>
    <w:rsid w:val="00411891"/>
    <w:rsid w:val="00412842"/>
    <w:rsid w:val="00427DFD"/>
    <w:rsid w:val="00430374"/>
    <w:rsid w:val="00434C67"/>
    <w:rsid w:val="004475BC"/>
    <w:rsid w:val="00447B1A"/>
    <w:rsid w:val="00460203"/>
    <w:rsid w:val="00474FA5"/>
    <w:rsid w:val="00475665"/>
    <w:rsid w:val="00477CB3"/>
    <w:rsid w:val="004810CD"/>
    <w:rsid w:val="00484F4C"/>
    <w:rsid w:val="00490F86"/>
    <w:rsid w:val="00492AEE"/>
    <w:rsid w:val="0049351D"/>
    <w:rsid w:val="004A254E"/>
    <w:rsid w:val="004A4CD4"/>
    <w:rsid w:val="004A5F1A"/>
    <w:rsid w:val="004A7E82"/>
    <w:rsid w:val="004B38C7"/>
    <w:rsid w:val="004B3BBA"/>
    <w:rsid w:val="004B4E8F"/>
    <w:rsid w:val="004B50D0"/>
    <w:rsid w:val="004B567D"/>
    <w:rsid w:val="004C11DE"/>
    <w:rsid w:val="004C622A"/>
    <w:rsid w:val="004C728A"/>
    <w:rsid w:val="004D5E84"/>
    <w:rsid w:val="004D6231"/>
    <w:rsid w:val="004F4993"/>
    <w:rsid w:val="004F4E59"/>
    <w:rsid w:val="00500B9E"/>
    <w:rsid w:val="005021EB"/>
    <w:rsid w:val="00515AD7"/>
    <w:rsid w:val="0052376F"/>
    <w:rsid w:val="00526546"/>
    <w:rsid w:val="005316C2"/>
    <w:rsid w:val="00531847"/>
    <w:rsid w:val="00534B91"/>
    <w:rsid w:val="00535673"/>
    <w:rsid w:val="005372FF"/>
    <w:rsid w:val="0054063A"/>
    <w:rsid w:val="00541FF0"/>
    <w:rsid w:val="00550FE6"/>
    <w:rsid w:val="00552F38"/>
    <w:rsid w:val="0056014B"/>
    <w:rsid w:val="0056139B"/>
    <w:rsid w:val="00563766"/>
    <w:rsid w:val="00571962"/>
    <w:rsid w:val="00584CD1"/>
    <w:rsid w:val="00585BC2"/>
    <w:rsid w:val="005916AB"/>
    <w:rsid w:val="0059537C"/>
    <w:rsid w:val="005A0A20"/>
    <w:rsid w:val="005A1FF1"/>
    <w:rsid w:val="005A4D3B"/>
    <w:rsid w:val="005A628A"/>
    <w:rsid w:val="005B6AF3"/>
    <w:rsid w:val="005C211C"/>
    <w:rsid w:val="005C40EC"/>
    <w:rsid w:val="005D1F62"/>
    <w:rsid w:val="005D25DC"/>
    <w:rsid w:val="005E44A8"/>
    <w:rsid w:val="005E5B06"/>
    <w:rsid w:val="005F2B84"/>
    <w:rsid w:val="005F566A"/>
    <w:rsid w:val="0060525C"/>
    <w:rsid w:val="0060667C"/>
    <w:rsid w:val="00613C9F"/>
    <w:rsid w:val="00622A8C"/>
    <w:rsid w:val="00627950"/>
    <w:rsid w:val="00634E0D"/>
    <w:rsid w:val="006503A8"/>
    <w:rsid w:val="00655BA3"/>
    <w:rsid w:val="00665C90"/>
    <w:rsid w:val="006660C3"/>
    <w:rsid w:val="006804FB"/>
    <w:rsid w:val="00683605"/>
    <w:rsid w:val="00696194"/>
    <w:rsid w:val="006A04B3"/>
    <w:rsid w:val="006A3C43"/>
    <w:rsid w:val="006A4271"/>
    <w:rsid w:val="006B0BDD"/>
    <w:rsid w:val="006B2588"/>
    <w:rsid w:val="006C3A15"/>
    <w:rsid w:val="006C538C"/>
    <w:rsid w:val="006C6891"/>
    <w:rsid w:val="006D5DB3"/>
    <w:rsid w:val="006D66F1"/>
    <w:rsid w:val="006E234D"/>
    <w:rsid w:val="006F45E2"/>
    <w:rsid w:val="00702A4E"/>
    <w:rsid w:val="00711878"/>
    <w:rsid w:val="00712969"/>
    <w:rsid w:val="007212A8"/>
    <w:rsid w:val="00721892"/>
    <w:rsid w:val="0073258D"/>
    <w:rsid w:val="00733D91"/>
    <w:rsid w:val="007402BA"/>
    <w:rsid w:val="00740731"/>
    <w:rsid w:val="00746980"/>
    <w:rsid w:val="00753C9C"/>
    <w:rsid w:val="00757063"/>
    <w:rsid w:val="00761B38"/>
    <w:rsid w:val="00763E87"/>
    <w:rsid w:val="007656D2"/>
    <w:rsid w:val="00765C9A"/>
    <w:rsid w:val="0077126E"/>
    <w:rsid w:val="00771740"/>
    <w:rsid w:val="00776EAC"/>
    <w:rsid w:val="00780EB6"/>
    <w:rsid w:val="007913CD"/>
    <w:rsid w:val="00795C5C"/>
    <w:rsid w:val="007973B9"/>
    <w:rsid w:val="007A6EF7"/>
    <w:rsid w:val="007B14FF"/>
    <w:rsid w:val="007D2C2E"/>
    <w:rsid w:val="007D3650"/>
    <w:rsid w:val="007E18EE"/>
    <w:rsid w:val="007F34CC"/>
    <w:rsid w:val="007F6F80"/>
    <w:rsid w:val="008037E7"/>
    <w:rsid w:val="00811C63"/>
    <w:rsid w:val="008210D7"/>
    <w:rsid w:val="00822D84"/>
    <w:rsid w:val="008365EA"/>
    <w:rsid w:val="00843953"/>
    <w:rsid w:val="008539DB"/>
    <w:rsid w:val="00855341"/>
    <w:rsid w:val="008611D4"/>
    <w:rsid w:val="00861542"/>
    <w:rsid w:val="00873ED9"/>
    <w:rsid w:val="00882C57"/>
    <w:rsid w:val="00884C61"/>
    <w:rsid w:val="008908C1"/>
    <w:rsid w:val="00890A9F"/>
    <w:rsid w:val="008A2123"/>
    <w:rsid w:val="008A6493"/>
    <w:rsid w:val="008B4FAD"/>
    <w:rsid w:val="008C6267"/>
    <w:rsid w:val="008D0BAC"/>
    <w:rsid w:val="008D220B"/>
    <w:rsid w:val="008D4C4E"/>
    <w:rsid w:val="008E15BC"/>
    <w:rsid w:val="008E4EFC"/>
    <w:rsid w:val="008F17C2"/>
    <w:rsid w:val="00906484"/>
    <w:rsid w:val="009070D8"/>
    <w:rsid w:val="00907F7E"/>
    <w:rsid w:val="00911169"/>
    <w:rsid w:val="0091150D"/>
    <w:rsid w:val="00916399"/>
    <w:rsid w:val="009163BB"/>
    <w:rsid w:val="009238DD"/>
    <w:rsid w:val="00923D30"/>
    <w:rsid w:val="0093212B"/>
    <w:rsid w:val="00937C12"/>
    <w:rsid w:val="00940E6E"/>
    <w:rsid w:val="009436F3"/>
    <w:rsid w:val="00944690"/>
    <w:rsid w:val="00950B7B"/>
    <w:rsid w:val="00964C75"/>
    <w:rsid w:val="00965E63"/>
    <w:rsid w:val="009661AE"/>
    <w:rsid w:val="009708F5"/>
    <w:rsid w:val="0097188F"/>
    <w:rsid w:val="00971D17"/>
    <w:rsid w:val="00972FCE"/>
    <w:rsid w:val="00981BA7"/>
    <w:rsid w:val="0098228B"/>
    <w:rsid w:val="009A270D"/>
    <w:rsid w:val="009B3774"/>
    <w:rsid w:val="009C55CA"/>
    <w:rsid w:val="009C7969"/>
    <w:rsid w:val="009E0F12"/>
    <w:rsid w:val="009E1D27"/>
    <w:rsid w:val="009F0AB1"/>
    <w:rsid w:val="009F0D0B"/>
    <w:rsid w:val="009F4FCC"/>
    <w:rsid w:val="009F6CA1"/>
    <w:rsid w:val="00A004BE"/>
    <w:rsid w:val="00A02F7A"/>
    <w:rsid w:val="00A156D2"/>
    <w:rsid w:val="00A231B9"/>
    <w:rsid w:val="00A23346"/>
    <w:rsid w:val="00A23386"/>
    <w:rsid w:val="00A262BC"/>
    <w:rsid w:val="00A26CC9"/>
    <w:rsid w:val="00A274C9"/>
    <w:rsid w:val="00A3300F"/>
    <w:rsid w:val="00A33E7E"/>
    <w:rsid w:val="00A34E63"/>
    <w:rsid w:val="00A41A15"/>
    <w:rsid w:val="00A45A20"/>
    <w:rsid w:val="00A46103"/>
    <w:rsid w:val="00A510D9"/>
    <w:rsid w:val="00A5277E"/>
    <w:rsid w:val="00A53A06"/>
    <w:rsid w:val="00A5798B"/>
    <w:rsid w:val="00A65D56"/>
    <w:rsid w:val="00A70A3A"/>
    <w:rsid w:val="00A90A1D"/>
    <w:rsid w:val="00A934F7"/>
    <w:rsid w:val="00A957A0"/>
    <w:rsid w:val="00A96D11"/>
    <w:rsid w:val="00AA483C"/>
    <w:rsid w:val="00AA4E6A"/>
    <w:rsid w:val="00AA5F87"/>
    <w:rsid w:val="00AA6BF9"/>
    <w:rsid w:val="00AB00D2"/>
    <w:rsid w:val="00AC1666"/>
    <w:rsid w:val="00AC69F3"/>
    <w:rsid w:val="00AC7227"/>
    <w:rsid w:val="00AD35CF"/>
    <w:rsid w:val="00AD42E0"/>
    <w:rsid w:val="00AE12E9"/>
    <w:rsid w:val="00AE5580"/>
    <w:rsid w:val="00AF1DA8"/>
    <w:rsid w:val="00AF2112"/>
    <w:rsid w:val="00B00091"/>
    <w:rsid w:val="00B13743"/>
    <w:rsid w:val="00B1449E"/>
    <w:rsid w:val="00B24A2E"/>
    <w:rsid w:val="00B337BF"/>
    <w:rsid w:val="00B35433"/>
    <w:rsid w:val="00B35DBC"/>
    <w:rsid w:val="00B41A42"/>
    <w:rsid w:val="00B71A92"/>
    <w:rsid w:val="00B74CF3"/>
    <w:rsid w:val="00B80435"/>
    <w:rsid w:val="00B81BD9"/>
    <w:rsid w:val="00B81E59"/>
    <w:rsid w:val="00B911D7"/>
    <w:rsid w:val="00B924A3"/>
    <w:rsid w:val="00BA1595"/>
    <w:rsid w:val="00BA4C48"/>
    <w:rsid w:val="00BB1865"/>
    <w:rsid w:val="00BB490A"/>
    <w:rsid w:val="00BB5696"/>
    <w:rsid w:val="00BB5B33"/>
    <w:rsid w:val="00BB7E46"/>
    <w:rsid w:val="00BC100F"/>
    <w:rsid w:val="00BC6C09"/>
    <w:rsid w:val="00BD25E1"/>
    <w:rsid w:val="00BE0A79"/>
    <w:rsid w:val="00BE318A"/>
    <w:rsid w:val="00BE5643"/>
    <w:rsid w:val="00BF7796"/>
    <w:rsid w:val="00BF7EA6"/>
    <w:rsid w:val="00C05D35"/>
    <w:rsid w:val="00C07A14"/>
    <w:rsid w:val="00C10C8D"/>
    <w:rsid w:val="00C274D5"/>
    <w:rsid w:val="00C41BDA"/>
    <w:rsid w:val="00C41D89"/>
    <w:rsid w:val="00C4647B"/>
    <w:rsid w:val="00C46E0A"/>
    <w:rsid w:val="00C53F6A"/>
    <w:rsid w:val="00C55EEC"/>
    <w:rsid w:val="00C6197B"/>
    <w:rsid w:val="00C62A93"/>
    <w:rsid w:val="00C67A83"/>
    <w:rsid w:val="00C70A30"/>
    <w:rsid w:val="00C818A2"/>
    <w:rsid w:val="00C875A3"/>
    <w:rsid w:val="00C9460C"/>
    <w:rsid w:val="00CA1AD9"/>
    <w:rsid w:val="00CA53C6"/>
    <w:rsid w:val="00CB09DB"/>
    <w:rsid w:val="00CB51E0"/>
    <w:rsid w:val="00CB6B17"/>
    <w:rsid w:val="00CC0274"/>
    <w:rsid w:val="00CC2029"/>
    <w:rsid w:val="00CE7A2D"/>
    <w:rsid w:val="00CE7DCE"/>
    <w:rsid w:val="00CF7A2E"/>
    <w:rsid w:val="00D01050"/>
    <w:rsid w:val="00D02216"/>
    <w:rsid w:val="00D046A0"/>
    <w:rsid w:val="00D11947"/>
    <w:rsid w:val="00D12C46"/>
    <w:rsid w:val="00D14754"/>
    <w:rsid w:val="00D16C2B"/>
    <w:rsid w:val="00D217CE"/>
    <w:rsid w:val="00D262B0"/>
    <w:rsid w:val="00D34854"/>
    <w:rsid w:val="00D34DCB"/>
    <w:rsid w:val="00D36322"/>
    <w:rsid w:val="00D45D4D"/>
    <w:rsid w:val="00D50274"/>
    <w:rsid w:val="00D52939"/>
    <w:rsid w:val="00D52F2E"/>
    <w:rsid w:val="00D53396"/>
    <w:rsid w:val="00D57230"/>
    <w:rsid w:val="00D638D5"/>
    <w:rsid w:val="00D658B5"/>
    <w:rsid w:val="00D70371"/>
    <w:rsid w:val="00D72038"/>
    <w:rsid w:val="00D800DD"/>
    <w:rsid w:val="00D80BB6"/>
    <w:rsid w:val="00D832C6"/>
    <w:rsid w:val="00D84286"/>
    <w:rsid w:val="00DA0B69"/>
    <w:rsid w:val="00DA2C94"/>
    <w:rsid w:val="00DA4157"/>
    <w:rsid w:val="00DA43C7"/>
    <w:rsid w:val="00DB0C7D"/>
    <w:rsid w:val="00DB1A38"/>
    <w:rsid w:val="00DB3B11"/>
    <w:rsid w:val="00DB559E"/>
    <w:rsid w:val="00DB677B"/>
    <w:rsid w:val="00DB6EC0"/>
    <w:rsid w:val="00DC0867"/>
    <w:rsid w:val="00DC216E"/>
    <w:rsid w:val="00DD6012"/>
    <w:rsid w:val="00DE3644"/>
    <w:rsid w:val="00DE62CF"/>
    <w:rsid w:val="00DE72C2"/>
    <w:rsid w:val="00DF15AB"/>
    <w:rsid w:val="00DF6611"/>
    <w:rsid w:val="00E01854"/>
    <w:rsid w:val="00E0335E"/>
    <w:rsid w:val="00E17BD9"/>
    <w:rsid w:val="00E20340"/>
    <w:rsid w:val="00E31BAB"/>
    <w:rsid w:val="00E32C17"/>
    <w:rsid w:val="00E3315A"/>
    <w:rsid w:val="00E41BBD"/>
    <w:rsid w:val="00E62635"/>
    <w:rsid w:val="00E64C22"/>
    <w:rsid w:val="00E653C7"/>
    <w:rsid w:val="00E70CE9"/>
    <w:rsid w:val="00E76706"/>
    <w:rsid w:val="00E82779"/>
    <w:rsid w:val="00E93078"/>
    <w:rsid w:val="00E93103"/>
    <w:rsid w:val="00E9398C"/>
    <w:rsid w:val="00EA0149"/>
    <w:rsid w:val="00EA26C2"/>
    <w:rsid w:val="00EA380E"/>
    <w:rsid w:val="00EA5CA4"/>
    <w:rsid w:val="00EA6633"/>
    <w:rsid w:val="00EC4676"/>
    <w:rsid w:val="00EC4EFF"/>
    <w:rsid w:val="00EE2E51"/>
    <w:rsid w:val="00EE4C93"/>
    <w:rsid w:val="00EE5985"/>
    <w:rsid w:val="00EF10E4"/>
    <w:rsid w:val="00EF5B68"/>
    <w:rsid w:val="00F00A9B"/>
    <w:rsid w:val="00F0176A"/>
    <w:rsid w:val="00F11AB3"/>
    <w:rsid w:val="00F13028"/>
    <w:rsid w:val="00F170D0"/>
    <w:rsid w:val="00F2646F"/>
    <w:rsid w:val="00F2654C"/>
    <w:rsid w:val="00F305DE"/>
    <w:rsid w:val="00F324BE"/>
    <w:rsid w:val="00F4351D"/>
    <w:rsid w:val="00F43E7B"/>
    <w:rsid w:val="00F463BF"/>
    <w:rsid w:val="00F5263E"/>
    <w:rsid w:val="00F53FC1"/>
    <w:rsid w:val="00F61EAC"/>
    <w:rsid w:val="00F70450"/>
    <w:rsid w:val="00F72010"/>
    <w:rsid w:val="00F75545"/>
    <w:rsid w:val="00F8372F"/>
    <w:rsid w:val="00F91B73"/>
    <w:rsid w:val="00F95586"/>
    <w:rsid w:val="00FA0F75"/>
    <w:rsid w:val="00FB1EE0"/>
    <w:rsid w:val="00FB67D1"/>
    <w:rsid w:val="00FD0234"/>
    <w:rsid w:val="00FD23A7"/>
    <w:rsid w:val="00FD7A62"/>
    <w:rsid w:val="00FE5F6F"/>
    <w:rsid w:val="00FE7ECE"/>
    <w:rsid w:val="00FF0345"/>
    <w:rsid w:val="00FF4FA4"/>
    <w:rsid w:val="03DA5105"/>
    <w:rsid w:val="0994509F"/>
    <w:rsid w:val="0B0B35EB"/>
    <w:rsid w:val="0B5C20A1"/>
    <w:rsid w:val="0B8F2EFC"/>
    <w:rsid w:val="0DE465BA"/>
    <w:rsid w:val="0E4B1D4D"/>
    <w:rsid w:val="0ECA5559"/>
    <w:rsid w:val="11FD3E73"/>
    <w:rsid w:val="145E21EB"/>
    <w:rsid w:val="16293C5F"/>
    <w:rsid w:val="16DC725D"/>
    <w:rsid w:val="174F745A"/>
    <w:rsid w:val="17A63CFA"/>
    <w:rsid w:val="18F179C4"/>
    <w:rsid w:val="1A8C6268"/>
    <w:rsid w:val="1CD22DC8"/>
    <w:rsid w:val="21D95D87"/>
    <w:rsid w:val="24151572"/>
    <w:rsid w:val="289D5E22"/>
    <w:rsid w:val="2B0901FB"/>
    <w:rsid w:val="2CA4027F"/>
    <w:rsid w:val="2D0167DD"/>
    <w:rsid w:val="30797A13"/>
    <w:rsid w:val="327F6CA0"/>
    <w:rsid w:val="334E4B60"/>
    <w:rsid w:val="33D21EE3"/>
    <w:rsid w:val="344835C0"/>
    <w:rsid w:val="367D3977"/>
    <w:rsid w:val="37D17980"/>
    <w:rsid w:val="381200DB"/>
    <w:rsid w:val="38F53C7D"/>
    <w:rsid w:val="413606A8"/>
    <w:rsid w:val="41BE5866"/>
    <w:rsid w:val="41C11EEF"/>
    <w:rsid w:val="42DE6CA5"/>
    <w:rsid w:val="4C0E0AFD"/>
    <w:rsid w:val="4D022925"/>
    <w:rsid w:val="4D205169"/>
    <w:rsid w:val="52B30BA8"/>
    <w:rsid w:val="53183102"/>
    <w:rsid w:val="53CC7F97"/>
    <w:rsid w:val="555E776E"/>
    <w:rsid w:val="55A80C91"/>
    <w:rsid w:val="57D44D5F"/>
    <w:rsid w:val="58AD06C5"/>
    <w:rsid w:val="5AA4187C"/>
    <w:rsid w:val="601A7A35"/>
    <w:rsid w:val="64DE2339"/>
    <w:rsid w:val="65F05A0A"/>
    <w:rsid w:val="6C10523F"/>
    <w:rsid w:val="6CCF3746"/>
    <w:rsid w:val="6FEB3AFD"/>
    <w:rsid w:val="712F34A4"/>
    <w:rsid w:val="71972B8A"/>
    <w:rsid w:val="71A838A7"/>
    <w:rsid w:val="72511527"/>
    <w:rsid w:val="74970757"/>
    <w:rsid w:val="760A3F0A"/>
    <w:rsid w:val="77643307"/>
    <w:rsid w:val="77D07356"/>
    <w:rsid w:val="77F80A4F"/>
    <w:rsid w:val="79D553E5"/>
    <w:rsid w:val="7AB131DF"/>
    <w:rsid w:val="7DD83011"/>
    <w:rsid w:val="7EC806B7"/>
    <w:rsid w:val="7F604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fillcolor="white">
      <v:fill color="white"/>
    </o:shapedefaults>
    <o:shapelayout v:ext="edit">
      <o:idmap v:ext="edit" data="1"/>
    </o:shapelayout>
  </w:shapeDefaults>
  <w:decimalSymbol w:val="."/>
  <w:listSeparator w:val=","/>
  <w14:docId w14:val="2BA96B83"/>
  <w15:docId w15:val="{A98BA69F-EC65-4542-ACAB-390CD2A0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351D"/>
    <w:pPr>
      <w:widowControl w:val="0"/>
      <w:jc w:val="both"/>
    </w:pPr>
    <w:rPr>
      <w:kern w:val="2"/>
      <w:sz w:val="21"/>
      <w:szCs w:val="24"/>
    </w:rPr>
  </w:style>
  <w:style w:type="paragraph" w:styleId="1">
    <w:name w:val="heading 1"/>
    <w:basedOn w:val="a1"/>
    <w:next w:val="a1"/>
    <w:link w:val="10"/>
    <w:qFormat/>
    <w:rsid w:val="0049351D"/>
    <w:pPr>
      <w:keepNext/>
      <w:numPr>
        <w:numId w:val="1"/>
      </w:numPr>
      <w:jc w:val="center"/>
      <w:outlineLvl w:val="0"/>
    </w:pPr>
    <w:rPr>
      <w:sz w:val="36"/>
      <w:szCs w:val="20"/>
      <w:lang w:val="zh-CN"/>
    </w:rPr>
  </w:style>
  <w:style w:type="paragraph" w:styleId="2">
    <w:name w:val="heading 2"/>
    <w:basedOn w:val="a1"/>
    <w:next w:val="a1"/>
    <w:link w:val="20"/>
    <w:qFormat/>
    <w:rsid w:val="0049351D"/>
    <w:pPr>
      <w:keepNext/>
      <w:spacing w:line="360" w:lineRule="auto"/>
      <w:jc w:val="left"/>
      <w:outlineLvl w:val="1"/>
    </w:pPr>
    <w:rPr>
      <w:rFonts w:ascii="仿宋_GB2312" w:eastAsia="仿宋_GB2312"/>
      <w:sz w:val="28"/>
      <w:lang w:val="zh-CN"/>
    </w:rPr>
  </w:style>
  <w:style w:type="paragraph" w:styleId="3">
    <w:name w:val="heading 3"/>
    <w:basedOn w:val="a1"/>
    <w:next w:val="a1"/>
    <w:link w:val="30"/>
    <w:uiPriority w:val="9"/>
    <w:qFormat/>
    <w:rsid w:val="0049351D"/>
    <w:pPr>
      <w:keepNext/>
      <w:keepLines/>
      <w:spacing w:before="260" w:after="260" w:line="416" w:lineRule="auto"/>
      <w:outlineLvl w:val="2"/>
    </w:pPr>
    <w:rPr>
      <w:b/>
      <w:bCs/>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
    <w:name w:val="toc 7"/>
    <w:basedOn w:val="a1"/>
    <w:next w:val="a1"/>
    <w:qFormat/>
    <w:rsid w:val="0049351D"/>
    <w:pPr>
      <w:ind w:left="1260"/>
      <w:jc w:val="left"/>
    </w:pPr>
    <w:rPr>
      <w:rFonts w:ascii="Calibri" w:hAnsi="Calibri" w:cs="Calibri"/>
      <w:sz w:val="18"/>
      <w:szCs w:val="18"/>
    </w:rPr>
  </w:style>
  <w:style w:type="paragraph" w:styleId="a5">
    <w:name w:val="caption"/>
    <w:basedOn w:val="a1"/>
    <w:next w:val="a1"/>
    <w:qFormat/>
    <w:rsid w:val="0049351D"/>
    <w:rPr>
      <w:rFonts w:ascii="Calibri Light" w:eastAsia="黑体" w:hAnsi="Calibri Light"/>
      <w:sz w:val="20"/>
      <w:szCs w:val="20"/>
    </w:rPr>
  </w:style>
  <w:style w:type="paragraph" w:styleId="a6">
    <w:name w:val="annotation text"/>
    <w:basedOn w:val="a1"/>
    <w:link w:val="a7"/>
    <w:qFormat/>
    <w:rsid w:val="0049351D"/>
    <w:pPr>
      <w:jc w:val="left"/>
    </w:pPr>
    <w:rPr>
      <w:lang w:val="zh-CN"/>
    </w:rPr>
  </w:style>
  <w:style w:type="paragraph" w:styleId="a8">
    <w:name w:val="Body Text"/>
    <w:basedOn w:val="a1"/>
    <w:link w:val="a9"/>
    <w:qFormat/>
    <w:rsid w:val="0049351D"/>
    <w:pPr>
      <w:spacing w:after="120"/>
    </w:pPr>
    <w:rPr>
      <w:lang w:val="zh-CN"/>
    </w:rPr>
  </w:style>
  <w:style w:type="paragraph" w:styleId="aa">
    <w:name w:val="Body Text Indent"/>
    <w:basedOn w:val="a1"/>
    <w:link w:val="ab"/>
    <w:qFormat/>
    <w:rsid w:val="0049351D"/>
    <w:pPr>
      <w:spacing w:line="360" w:lineRule="auto"/>
      <w:ind w:firstLineChars="257" w:firstLine="540"/>
    </w:pPr>
    <w:rPr>
      <w:lang w:val="zh-CN"/>
    </w:rPr>
  </w:style>
  <w:style w:type="paragraph" w:styleId="5">
    <w:name w:val="toc 5"/>
    <w:basedOn w:val="a1"/>
    <w:next w:val="a1"/>
    <w:qFormat/>
    <w:rsid w:val="0049351D"/>
    <w:pPr>
      <w:ind w:left="840"/>
      <w:jc w:val="left"/>
    </w:pPr>
    <w:rPr>
      <w:rFonts w:ascii="Calibri" w:hAnsi="Calibri" w:cs="Calibri"/>
      <w:sz w:val="18"/>
      <w:szCs w:val="18"/>
    </w:rPr>
  </w:style>
  <w:style w:type="paragraph" w:styleId="31">
    <w:name w:val="toc 3"/>
    <w:basedOn w:val="a1"/>
    <w:next w:val="a1"/>
    <w:uiPriority w:val="39"/>
    <w:qFormat/>
    <w:rsid w:val="0049351D"/>
    <w:pPr>
      <w:ind w:left="420"/>
      <w:jc w:val="left"/>
    </w:pPr>
    <w:rPr>
      <w:rFonts w:ascii="Calibri" w:hAnsi="Calibri" w:cs="Calibri"/>
      <w:i/>
      <w:iCs/>
      <w:sz w:val="20"/>
      <w:szCs w:val="20"/>
    </w:rPr>
  </w:style>
  <w:style w:type="paragraph" w:styleId="ac">
    <w:name w:val="Plain Text"/>
    <w:basedOn w:val="a1"/>
    <w:link w:val="ad"/>
    <w:qFormat/>
    <w:rsid w:val="0049351D"/>
    <w:rPr>
      <w:rFonts w:ascii="宋体" w:hAnsi="Courier New"/>
      <w:szCs w:val="20"/>
      <w:lang w:val="zh-CN"/>
    </w:rPr>
  </w:style>
  <w:style w:type="paragraph" w:styleId="8">
    <w:name w:val="toc 8"/>
    <w:basedOn w:val="a1"/>
    <w:next w:val="a1"/>
    <w:qFormat/>
    <w:rsid w:val="0049351D"/>
    <w:pPr>
      <w:ind w:left="1470"/>
      <w:jc w:val="left"/>
    </w:pPr>
    <w:rPr>
      <w:rFonts w:ascii="Calibri" w:hAnsi="Calibri" w:cs="Calibri"/>
      <w:sz w:val="18"/>
      <w:szCs w:val="18"/>
    </w:rPr>
  </w:style>
  <w:style w:type="paragraph" w:styleId="ae">
    <w:name w:val="Date"/>
    <w:basedOn w:val="a1"/>
    <w:next w:val="a1"/>
    <w:link w:val="af"/>
    <w:qFormat/>
    <w:rsid w:val="0049351D"/>
    <w:pPr>
      <w:ind w:leftChars="2500" w:left="100"/>
    </w:pPr>
    <w:rPr>
      <w:rFonts w:ascii="仿宋_GB2312"/>
      <w:sz w:val="28"/>
      <w:lang w:val="zh-CN"/>
    </w:rPr>
  </w:style>
  <w:style w:type="paragraph" w:styleId="21">
    <w:name w:val="Body Text Indent 2"/>
    <w:basedOn w:val="a1"/>
    <w:link w:val="22"/>
    <w:rsid w:val="0049351D"/>
    <w:pPr>
      <w:spacing w:after="120" w:line="480" w:lineRule="auto"/>
      <w:ind w:leftChars="200" w:left="420"/>
    </w:pPr>
    <w:rPr>
      <w:lang w:val="zh-CN"/>
    </w:rPr>
  </w:style>
  <w:style w:type="paragraph" w:styleId="af0">
    <w:name w:val="Balloon Text"/>
    <w:basedOn w:val="a1"/>
    <w:link w:val="af1"/>
    <w:semiHidden/>
    <w:qFormat/>
    <w:rsid w:val="0049351D"/>
    <w:rPr>
      <w:sz w:val="18"/>
      <w:szCs w:val="18"/>
      <w:lang w:val="zh-CN"/>
    </w:rPr>
  </w:style>
  <w:style w:type="paragraph" w:styleId="af2">
    <w:name w:val="footer"/>
    <w:basedOn w:val="a1"/>
    <w:link w:val="af3"/>
    <w:uiPriority w:val="99"/>
    <w:unhideWhenUsed/>
    <w:qFormat/>
    <w:rsid w:val="0049351D"/>
    <w:pPr>
      <w:tabs>
        <w:tab w:val="center" w:pos="4153"/>
        <w:tab w:val="right" w:pos="8306"/>
      </w:tabs>
      <w:snapToGrid w:val="0"/>
      <w:jc w:val="left"/>
    </w:pPr>
    <w:rPr>
      <w:sz w:val="18"/>
      <w:szCs w:val="18"/>
    </w:rPr>
  </w:style>
  <w:style w:type="paragraph" w:styleId="af4">
    <w:name w:val="header"/>
    <w:basedOn w:val="a1"/>
    <w:link w:val="af5"/>
    <w:uiPriority w:val="99"/>
    <w:unhideWhenUsed/>
    <w:qFormat/>
    <w:rsid w:val="0049351D"/>
    <w:pPr>
      <w:pBdr>
        <w:bottom w:val="single" w:sz="6" w:space="1" w:color="auto"/>
      </w:pBdr>
      <w:tabs>
        <w:tab w:val="center" w:pos="4153"/>
        <w:tab w:val="right" w:pos="8306"/>
      </w:tabs>
      <w:snapToGrid w:val="0"/>
      <w:jc w:val="center"/>
    </w:pPr>
    <w:rPr>
      <w:sz w:val="18"/>
      <w:szCs w:val="18"/>
    </w:rPr>
  </w:style>
  <w:style w:type="paragraph" w:styleId="11">
    <w:name w:val="toc 1"/>
    <w:basedOn w:val="a1"/>
    <w:next w:val="a1"/>
    <w:uiPriority w:val="39"/>
    <w:rsid w:val="0049351D"/>
    <w:pPr>
      <w:spacing w:before="120" w:after="120"/>
      <w:jc w:val="left"/>
    </w:pPr>
    <w:rPr>
      <w:rFonts w:ascii="Calibri" w:hAnsi="Calibri" w:cs="Calibri"/>
      <w:b/>
      <w:bCs/>
      <w:caps/>
      <w:sz w:val="20"/>
      <w:szCs w:val="20"/>
    </w:rPr>
  </w:style>
  <w:style w:type="paragraph" w:styleId="4">
    <w:name w:val="toc 4"/>
    <w:basedOn w:val="a1"/>
    <w:next w:val="a1"/>
    <w:qFormat/>
    <w:rsid w:val="0049351D"/>
    <w:pPr>
      <w:ind w:left="630"/>
      <w:jc w:val="left"/>
    </w:pPr>
    <w:rPr>
      <w:rFonts w:ascii="Calibri" w:hAnsi="Calibri" w:cs="Calibri"/>
      <w:sz w:val="18"/>
      <w:szCs w:val="18"/>
    </w:rPr>
  </w:style>
  <w:style w:type="paragraph" w:styleId="6">
    <w:name w:val="toc 6"/>
    <w:basedOn w:val="a1"/>
    <w:next w:val="a1"/>
    <w:qFormat/>
    <w:rsid w:val="0049351D"/>
    <w:pPr>
      <w:ind w:left="1050"/>
      <w:jc w:val="left"/>
    </w:pPr>
    <w:rPr>
      <w:rFonts w:ascii="Calibri" w:hAnsi="Calibri" w:cs="Calibri"/>
      <w:sz w:val="18"/>
      <w:szCs w:val="18"/>
    </w:rPr>
  </w:style>
  <w:style w:type="paragraph" w:styleId="32">
    <w:name w:val="Body Text Indent 3"/>
    <w:basedOn w:val="a1"/>
    <w:link w:val="33"/>
    <w:qFormat/>
    <w:rsid w:val="0049351D"/>
    <w:pPr>
      <w:spacing w:line="360" w:lineRule="auto"/>
      <w:ind w:firstLine="420"/>
    </w:pPr>
    <w:rPr>
      <w:sz w:val="24"/>
      <w:lang w:val="zh-CN"/>
    </w:rPr>
  </w:style>
  <w:style w:type="paragraph" w:styleId="23">
    <w:name w:val="toc 2"/>
    <w:basedOn w:val="a1"/>
    <w:next w:val="a1"/>
    <w:uiPriority w:val="39"/>
    <w:qFormat/>
    <w:rsid w:val="0049351D"/>
    <w:pPr>
      <w:ind w:left="210"/>
      <w:jc w:val="left"/>
    </w:pPr>
    <w:rPr>
      <w:rFonts w:ascii="Calibri" w:hAnsi="Calibri" w:cs="Calibri"/>
      <w:smallCaps/>
      <w:sz w:val="20"/>
      <w:szCs w:val="20"/>
    </w:rPr>
  </w:style>
  <w:style w:type="paragraph" w:styleId="9">
    <w:name w:val="toc 9"/>
    <w:basedOn w:val="a1"/>
    <w:next w:val="a1"/>
    <w:qFormat/>
    <w:rsid w:val="0049351D"/>
    <w:pPr>
      <w:ind w:left="1680"/>
      <w:jc w:val="left"/>
    </w:pPr>
    <w:rPr>
      <w:rFonts w:ascii="Calibri" w:hAnsi="Calibri" w:cs="Calibri"/>
      <w:sz w:val="18"/>
      <w:szCs w:val="18"/>
    </w:rPr>
  </w:style>
  <w:style w:type="paragraph" w:styleId="24">
    <w:name w:val="Body Text 2"/>
    <w:basedOn w:val="a1"/>
    <w:link w:val="25"/>
    <w:qFormat/>
    <w:rsid w:val="0049351D"/>
    <w:pPr>
      <w:jc w:val="left"/>
    </w:pPr>
    <w:rPr>
      <w:lang w:val="zh-CN"/>
    </w:rPr>
  </w:style>
  <w:style w:type="paragraph" w:styleId="af6">
    <w:name w:val="Title"/>
    <w:basedOn w:val="a1"/>
    <w:link w:val="af7"/>
    <w:qFormat/>
    <w:rsid w:val="0049351D"/>
    <w:pPr>
      <w:spacing w:line="360" w:lineRule="auto"/>
      <w:jc w:val="center"/>
    </w:pPr>
    <w:rPr>
      <w:rFonts w:ascii="宋体" w:hAnsi="宋体" w:cs="Arial"/>
      <w:bCs/>
      <w:position w:val="-12"/>
      <w:sz w:val="24"/>
    </w:rPr>
  </w:style>
  <w:style w:type="paragraph" w:styleId="af8">
    <w:name w:val="annotation subject"/>
    <w:basedOn w:val="a6"/>
    <w:next w:val="a6"/>
    <w:link w:val="af9"/>
    <w:semiHidden/>
    <w:rsid w:val="0049351D"/>
    <w:rPr>
      <w:b/>
      <w:bCs/>
    </w:rPr>
  </w:style>
  <w:style w:type="table" w:styleId="afa">
    <w:name w:val="Table Grid"/>
    <w:basedOn w:val="a3"/>
    <w:qFormat/>
    <w:rsid w:val="0049351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uiPriority w:val="99"/>
    <w:rsid w:val="0049351D"/>
  </w:style>
  <w:style w:type="character" w:styleId="afc">
    <w:name w:val="Hyperlink"/>
    <w:uiPriority w:val="99"/>
    <w:unhideWhenUsed/>
    <w:qFormat/>
    <w:rsid w:val="0049351D"/>
    <w:rPr>
      <w:color w:val="0563C1"/>
      <w:u w:val="single"/>
    </w:rPr>
  </w:style>
  <w:style w:type="character" w:styleId="afd">
    <w:name w:val="annotation reference"/>
    <w:semiHidden/>
    <w:qFormat/>
    <w:rsid w:val="0049351D"/>
    <w:rPr>
      <w:sz w:val="21"/>
      <w:szCs w:val="21"/>
    </w:rPr>
  </w:style>
  <w:style w:type="character" w:customStyle="1" w:styleId="10">
    <w:name w:val="标题 1 字符"/>
    <w:link w:val="1"/>
    <w:qFormat/>
    <w:rsid w:val="0049351D"/>
    <w:rPr>
      <w:kern w:val="2"/>
      <w:sz w:val="36"/>
      <w:lang w:val="zh-CN" w:eastAsia="zh-CN"/>
    </w:rPr>
  </w:style>
  <w:style w:type="character" w:customStyle="1" w:styleId="20">
    <w:name w:val="标题 2 字符"/>
    <w:link w:val="2"/>
    <w:qFormat/>
    <w:rsid w:val="0049351D"/>
    <w:rPr>
      <w:rFonts w:ascii="仿宋_GB2312" w:eastAsia="仿宋_GB2312"/>
      <w:kern w:val="2"/>
      <w:sz w:val="28"/>
      <w:szCs w:val="24"/>
      <w:lang w:val="zh-CN" w:eastAsia="zh-CN"/>
    </w:rPr>
  </w:style>
  <w:style w:type="character" w:customStyle="1" w:styleId="30">
    <w:name w:val="标题 3 字符"/>
    <w:link w:val="3"/>
    <w:uiPriority w:val="9"/>
    <w:qFormat/>
    <w:rsid w:val="0049351D"/>
    <w:rPr>
      <w:b/>
      <w:bCs/>
      <w:kern w:val="2"/>
      <w:sz w:val="32"/>
      <w:szCs w:val="32"/>
    </w:rPr>
  </w:style>
  <w:style w:type="character" w:customStyle="1" w:styleId="a7">
    <w:name w:val="批注文字 字符"/>
    <w:link w:val="a6"/>
    <w:qFormat/>
    <w:rsid w:val="0049351D"/>
    <w:rPr>
      <w:kern w:val="2"/>
      <w:sz w:val="21"/>
      <w:szCs w:val="24"/>
      <w:lang w:val="zh-CN" w:eastAsia="zh-CN"/>
    </w:rPr>
  </w:style>
  <w:style w:type="character" w:customStyle="1" w:styleId="a9">
    <w:name w:val="正文文本 字符"/>
    <w:link w:val="a8"/>
    <w:qFormat/>
    <w:rsid w:val="0049351D"/>
    <w:rPr>
      <w:kern w:val="2"/>
      <w:sz w:val="21"/>
      <w:szCs w:val="24"/>
      <w:lang w:val="zh-CN" w:eastAsia="zh-CN"/>
    </w:rPr>
  </w:style>
  <w:style w:type="character" w:customStyle="1" w:styleId="ab">
    <w:name w:val="正文文本缩进 字符"/>
    <w:link w:val="aa"/>
    <w:qFormat/>
    <w:rsid w:val="0049351D"/>
    <w:rPr>
      <w:kern w:val="2"/>
      <w:sz w:val="21"/>
      <w:szCs w:val="24"/>
      <w:lang w:val="zh-CN" w:eastAsia="zh-CN"/>
    </w:rPr>
  </w:style>
  <w:style w:type="character" w:customStyle="1" w:styleId="ad">
    <w:name w:val="纯文本 字符"/>
    <w:link w:val="ac"/>
    <w:qFormat/>
    <w:rsid w:val="0049351D"/>
    <w:rPr>
      <w:rFonts w:ascii="宋体" w:hAnsi="Courier New"/>
      <w:kern w:val="2"/>
      <w:sz w:val="21"/>
      <w:lang w:val="zh-CN" w:eastAsia="zh-CN"/>
    </w:rPr>
  </w:style>
  <w:style w:type="character" w:customStyle="1" w:styleId="af">
    <w:name w:val="日期 字符"/>
    <w:link w:val="ae"/>
    <w:qFormat/>
    <w:rsid w:val="0049351D"/>
    <w:rPr>
      <w:rFonts w:ascii="仿宋_GB2312"/>
      <w:kern w:val="2"/>
      <w:sz w:val="28"/>
      <w:szCs w:val="24"/>
      <w:lang w:val="zh-CN" w:eastAsia="zh-CN"/>
    </w:rPr>
  </w:style>
  <w:style w:type="character" w:customStyle="1" w:styleId="22">
    <w:name w:val="正文文本缩进 2 字符"/>
    <w:link w:val="21"/>
    <w:qFormat/>
    <w:rsid w:val="0049351D"/>
    <w:rPr>
      <w:kern w:val="2"/>
      <w:sz w:val="21"/>
      <w:szCs w:val="24"/>
      <w:lang w:val="zh-CN" w:eastAsia="zh-CN"/>
    </w:rPr>
  </w:style>
  <w:style w:type="character" w:customStyle="1" w:styleId="af1">
    <w:name w:val="批注框文本 字符"/>
    <w:link w:val="af0"/>
    <w:semiHidden/>
    <w:qFormat/>
    <w:rsid w:val="0049351D"/>
    <w:rPr>
      <w:kern w:val="2"/>
      <w:sz w:val="18"/>
      <w:szCs w:val="18"/>
      <w:lang w:val="zh-CN" w:eastAsia="zh-CN"/>
    </w:rPr>
  </w:style>
  <w:style w:type="character" w:customStyle="1" w:styleId="af3">
    <w:name w:val="页脚 字符"/>
    <w:link w:val="af2"/>
    <w:uiPriority w:val="99"/>
    <w:rsid w:val="0049351D"/>
    <w:rPr>
      <w:kern w:val="2"/>
      <w:sz w:val="18"/>
      <w:szCs w:val="18"/>
    </w:rPr>
  </w:style>
  <w:style w:type="character" w:customStyle="1" w:styleId="af5">
    <w:name w:val="页眉 字符"/>
    <w:link w:val="af4"/>
    <w:uiPriority w:val="99"/>
    <w:qFormat/>
    <w:rsid w:val="0049351D"/>
    <w:rPr>
      <w:kern w:val="2"/>
      <w:sz w:val="18"/>
      <w:szCs w:val="18"/>
    </w:rPr>
  </w:style>
  <w:style w:type="character" w:customStyle="1" w:styleId="33">
    <w:name w:val="正文文本缩进 3 字符"/>
    <w:link w:val="32"/>
    <w:qFormat/>
    <w:rsid w:val="0049351D"/>
    <w:rPr>
      <w:kern w:val="2"/>
      <w:sz w:val="24"/>
      <w:szCs w:val="24"/>
      <w:lang w:val="zh-CN" w:eastAsia="zh-CN"/>
    </w:rPr>
  </w:style>
  <w:style w:type="character" w:customStyle="1" w:styleId="25">
    <w:name w:val="正文文本 2 字符"/>
    <w:link w:val="24"/>
    <w:qFormat/>
    <w:rsid w:val="0049351D"/>
    <w:rPr>
      <w:kern w:val="2"/>
      <w:sz w:val="21"/>
      <w:szCs w:val="24"/>
      <w:lang w:val="zh-CN" w:eastAsia="zh-CN"/>
    </w:rPr>
  </w:style>
  <w:style w:type="character" w:customStyle="1" w:styleId="af7">
    <w:name w:val="标题 字符"/>
    <w:link w:val="af6"/>
    <w:qFormat/>
    <w:rsid w:val="0049351D"/>
    <w:rPr>
      <w:rFonts w:ascii="宋体" w:hAnsi="宋体" w:cs="Arial"/>
      <w:bCs/>
      <w:kern w:val="2"/>
      <w:position w:val="-12"/>
      <w:sz w:val="24"/>
      <w:szCs w:val="24"/>
    </w:rPr>
  </w:style>
  <w:style w:type="character" w:customStyle="1" w:styleId="af9">
    <w:name w:val="批注主题 字符"/>
    <w:link w:val="af8"/>
    <w:semiHidden/>
    <w:qFormat/>
    <w:rsid w:val="0049351D"/>
    <w:rPr>
      <w:b/>
      <w:bCs/>
      <w:kern w:val="2"/>
      <w:sz w:val="21"/>
      <w:szCs w:val="24"/>
      <w:lang w:val="zh-CN" w:eastAsia="zh-CN"/>
    </w:rPr>
  </w:style>
  <w:style w:type="paragraph" w:customStyle="1" w:styleId="CharChar2CharCharCharCharCharCharCharCharCharChar">
    <w:name w:val="Char Char2 Char Char Char Char Char Char Char Char Char Char"/>
    <w:basedOn w:val="a1"/>
    <w:qFormat/>
    <w:rsid w:val="0049351D"/>
    <w:pPr>
      <w:numPr>
        <w:numId w:val="2"/>
      </w:numPr>
    </w:pPr>
  </w:style>
  <w:style w:type="paragraph" w:customStyle="1" w:styleId="TOC1">
    <w:name w:val="TOC 标题1"/>
    <w:basedOn w:val="1"/>
    <w:next w:val="a1"/>
    <w:uiPriority w:val="39"/>
    <w:unhideWhenUsed/>
    <w:qFormat/>
    <w:rsid w:val="0049351D"/>
    <w:pPr>
      <w:keepLines/>
      <w:widowControl/>
      <w:spacing w:before="240" w:line="259" w:lineRule="auto"/>
      <w:jc w:val="left"/>
      <w:outlineLvl w:val="9"/>
    </w:pPr>
    <w:rPr>
      <w:rFonts w:ascii="Calibri Light" w:hAnsi="Calibri Light"/>
      <w:color w:val="2E74B5"/>
      <w:kern w:val="0"/>
      <w:sz w:val="32"/>
      <w:szCs w:val="32"/>
    </w:rPr>
  </w:style>
  <w:style w:type="paragraph" w:customStyle="1" w:styleId="afe">
    <w:name w:val="段"/>
    <w:qFormat/>
    <w:rsid w:val="0049351D"/>
    <w:pPr>
      <w:ind w:firstLineChars="200" w:firstLine="200"/>
      <w:jc w:val="both"/>
    </w:pPr>
    <w:rPr>
      <w:rFonts w:ascii="宋体"/>
      <w:sz w:val="21"/>
    </w:rPr>
  </w:style>
  <w:style w:type="paragraph" w:styleId="aff">
    <w:name w:val="List Paragraph"/>
    <w:basedOn w:val="a1"/>
    <w:uiPriority w:val="99"/>
    <w:qFormat/>
    <w:rsid w:val="0049351D"/>
    <w:pPr>
      <w:ind w:firstLineChars="200" w:firstLine="420"/>
    </w:pPr>
    <w:rPr>
      <w:szCs w:val="20"/>
    </w:rPr>
  </w:style>
  <w:style w:type="paragraph" w:customStyle="1" w:styleId="aff0">
    <w:name w:val="注："/>
    <w:next w:val="afe"/>
    <w:qFormat/>
    <w:rsid w:val="0049351D"/>
    <w:pPr>
      <w:widowControl w:val="0"/>
      <w:autoSpaceDE w:val="0"/>
      <w:autoSpaceDN w:val="0"/>
      <w:ind w:left="840" w:hanging="420"/>
      <w:jc w:val="both"/>
    </w:pPr>
    <w:rPr>
      <w:rFonts w:ascii="宋体"/>
      <w:sz w:val="18"/>
    </w:rPr>
  </w:style>
  <w:style w:type="paragraph" w:customStyle="1" w:styleId="a0">
    <w:name w:val="式中"/>
    <w:next w:val="afe"/>
    <w:qFormat/>
    <w:rsid w:val="0049351D"/>
    <w:pPr>
      <w:numPr>
        <w:numId w:val="3"/>
      </w:numPr>
      <w:tabs>
        <w:tab w:val="left" w:pos="210"/>
      </w:tabs>
    </w:pPr>
    <w:rPr>
      <w:rFonts w:ascii="宋体"/>
      <w:sz w:val="18"/>
    </w:rPr>
  </w:style>
  <w:style w:type="paragraph" w:customStyle="1" w:styleId="a">
    <w:name w:val="正文图标题"/>
    <w:basedOn w:val="a1"/>
    <w:next w:val="afe"/>
    <w:qFormat/>
    <w:rsid w:val="0049351D"/>
    <w:pPr>
      <w:widowControl/>
      <w:numPr>
        <w:numId w:val="4"/>
      </w:numPr>
      <w:tabs>
        <w:tab w:val="left" w:pos="420"/>
        <w:tab w:val="left" w:pos="839"/>
      </w:tabs>
      <w:spacing w:line="360" w:lineRule="auto"/>
      <w:ind w:left="357"/>
      <w:jc w:val="center"/>
    </w:pPr>
    <w:rPr>
      <w:rFonts w:ascii="宋体" w:hAnsi="宋体"/>
      <w:bCs/>
      <w:szCs w:val="21"/>
    </w:rPr>
  </w:style>
  <w:style w:type="paragraph" w:customStyle="1" w:styleId="aff1">
    <w:name w:val="正文表标题"/>
    <w:next w:val="afe"/>
    <w:qFormat/>
    <w:rsid w:val="0049351D"/>
    <w:pPr>
      <w:tabs>
        <w:tab w:val="left" w:pos="420"/>
      </w:tabs>
      <w:jc w:val="center"/>
    </w:pPr>
    <w:rPr>
      <w:rFonts w:ascii="宋体" w:hAnsi="宋体"/>
      <w:bCs/>
      <w:color w:val="000000"/>
      <w:kern w:val="2"/>
      <w:sz w:val="21"/>
      <w:szCs w:val="21"/>
    </w:rPr>
  </w:style>
  <w:style w:type="paragraph" w:customStyle="1" w:styleId="TableParagraph">
    <w:name w:val="Table Paragraph"/>
    <w:basedOn w:val="a1"/>
    <w:uiPriority w:val="1"/>
    <w:qFormat/>
    <w:rsid w:val="0049351D"/>
    <w:pPr>
      <w:autoSpaceDE w:val="0"/>
      <w:autoSpaceDN w:val="0"/>
      <w:jc w:val="left"/>
    </w:pPr>
    <w:rPr>
      <w:rFonts w:ascii="宋体" w:hAnsi="宋体" w:cs="宋体"/>
      <w:kern w:val="0"/>
      <w:sz w:val="22"/>
      <w:szCs w:val="22"/>
      <w:lang w:eastAsia="en-US" w:bidi="en-US"/>
    </w:rPr>
  </w:style>
  <w:style w:type="character" w:styleId="aff2">
    <w:name w:val="Placeholder Text"/>
    <w:uiPriority w:val="99"/>
    <w:semiHidden/>
    <w:qFormat/>
    <w:rsid w:val="0049351D"/>
    <w:rPr>
      <w:color w:val="808080"/>
    </w:rPr>
  </w:style>
  <w:style w:type="paragraph" w:customStyle="1" w:styleId="aff3">
    <w:name w:val="条文"/>
    <w:basedOn w:val="a1"/>
    <w:link w:val="Char"/>
    <w:qFormat/>
    <w:rsid w:val="0049351D"/>
    <w:pPr>
      <w:spacing w:line="312" w:lineRule="auto"/>
      <w:ind w:firstLineChars="200" w:firstLine="200"/>
      <w:jc w:val="left"/>
      <w:outlineLvl w:val="3"/>
    </w:pPr>
    <w:rPr>
      <w:rFonts w:ascii="宋体" w:hAnsi="宋体"/>
      <w:sz w:val="24"/>
    </w:rPr>
  </w:style>
  <w:style w:type="character" w:customStyle="1" w:styleId="Char">
    <w:name w:val="条文 Char"/>
    <w:link w:val="aff3"/>
    <w:qFormat/>
    <w:rsid w:val="0049351D"/>
    <w:rPr>
      <w:rFonts w:ascii="宋体" w:hAnsi="宋体"/>
      <w:kern w:val="2"/>
      <w:sz w:val="24"/>
      <w:szCs w:val="24"/>
    </w:rPr>
  </w:style>
  <w:style w:type="character" w:customStyle="1" w:styleId="fontstyle01">
    <w:name w:val="fontstyle01"/>
    <w:qFormat/>
    <w:rsid w:val="0049351D"/>
    <w:rPr>
      <w:rFonts w:ascii="宋体" w:eastAsia="宋体" w:hAnsi="宋体" w:hint="eastAsia"/>
      <w:color w:val="000000"/>
      <w:sz w:val="24"/>
      <w:szCs w:val="24"/>
    </w:rPr>
  </w:style>
  <w:style w:type="character" w:customStyle="1" w:styleId="15">
    <w:name w:val="15"/>
    <w:basedOn w:val="a2"/>
    <w:qFormat/>
    <w:rsid w:val="0049351D"/>
    <w:rPr>
      <w:rFonts w:ascii="宋体" w:eastAsia="宋体" w:hAnsi="宋体" w:cs="宋体" w:hint="eastAsia"/>
      <w:color w:val="000000"/>
      <w:sz w:val="24"/>
      <w:szCs w:val="24"/>
    </w:rPr>
  </w:style>
  <w:style w:type="table" w:customStyle="1" w:styleId="TableNormal">
    <w:name w:val="Table Normal"/>
    <w:unhideWhenUsed/>
    <w:qFormat/>
    <w:rsid w:val="0049351D"/>
    <w:tblPr>
      <w:tblCellMar>
        <w:top w:w="0" w:type="dxa"/>
        <w:left w:w="0" w:type="dxa"/>
        <w:bottom w:w="0" w:type="dxa"/>
        <w:right w:w="0" w:type="dxa"/>
      </w:tblCellMar>
    </w:tblPr>
  </w:style>
  <w:style w:type="paragraph" w:customStyle="1" w:styleId="TableText">
    <w:name w:val="Table Text"/>
    <w:basedOn w:val="a1"/>
    <w:semiHidden/>
    <w:qFormat/>
    <w:rsid w:val="0049351D"/>
    <w:pPr>
      <w:widowControl/>
      <w:kinsoku w:val="0"/>
      <w:autoSpaceDE w:val="0"/>
      <w:autoSpaceDN w:val="0"/>
      <w:adjustRightInd w:val="0"/>
      <w:snapToGrid w:val="0"/>
      <w:jc w:val="center"/>
      <w:textAlignment w:val="baseline"/>
    </w:pPr>
    <w:rPr>
      <w:rFonts w:ascii="Arial" w:eastAsia="Arial" w:hAnsi="Arial" w:cs="Arial"/>
      <w:snapToGrid w:val="0"/>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oleObject" Target="embeddings/oleObject3.bin"/><Relationship Id="rId39" Type="http://schemas.openxmlformats.org/officeDocument/2006/relationships/oleObject" Target="embeddings/oleObject10.bin"/><Relationship Id="rId21" Type="http://schemas.openxmlformats.org/officeDocument/2006/relationships/footer" Target="footer7.xml"/><Relationship Id="rId34" Type="http://schemas.openxmlformats.org/officeDocument/2006/relationships/oleObject" Target="embeddings/oleObject7.bin"/><Relationship Id="rId42" Type="http://schemas.openxmlformats.org/officeDocument/2006/relationships/header" Target="head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image" Target="media/image11.w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image" Target="media/image7.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20" Type="http://schemas.openxmlformats.org/officeDocument/2006/relationships/footer" Target="footer6.xml"/><Relationship Id="rId41" Type="http://schemas.openxmlformats.org/officeDocument/2006/relationships/oleObject" Target="embeddings/oleObject1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40"/>
    <customShpInfo spid="_x0000_s1039"/>
    <customShpInfo spid="_x0000_s103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17</Pages>
  <Words>1109</Words>
  <Characters>6323</Characters>
  <Application>Microsoft Office Word</Application>
  <DocSecurity>0</DocSecurity>
  <Lines>52</Lines>
  <Paragraphs>14</Paragraphs>
  <ScaleCrop>false</ScaleCrop>
  <Company>P R C</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微软用户</cp:lastModifiedBy>
  <cp:revision>66</cp:revision>
  <cp:lastPrinted>2023-07-20T13:20:00Z</cp:lastPrinted>
  <dcterms:created xsi:type="dcterms:W3CDTF">2024-10-08T14:33:00Z</dcterms:created>
  <dcterms:modified xsi:type="dcterms:W3CDTF">2024-10-11T07:27:00Z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06516F02A75F47E7866276D13E2D603B</vt:lpwstr>
  </property>
</Properties>
</file>